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DC" w:rsidRDefault="005461DC" w:rsidP="005461DC">
      <w:pPr>
        <w:rPr>
          <w:rFonts w:ascii="Verdana" w:hAnsi="Verdana"/>
          <w:sz w:val="32"/>
          <w:szCs w:val="32"/>
        </w:rPr>
      </w:pPr>
      <w:r>
        <w:rPr>
          <w:rFonts w:ascii="Verdana" w:hAnsi="Verdana"/>
          <w:sz w:val="32"/>
          <w:szCs w:val="32"/>
        </w:rPr>
        <w:t>Hoofdstuk 9; Het leerproces evalueren.</w:t>
      </w:r>
    </w:p>
    <w:p w:rsidR="005461DC" w:rsidRDefault="005461DC" w:rsidP="005461DC">
      <w:r>
        <w:rPr>
          <w:rFonts w:ascii="Verdana" w:hAnsi="Verdana"/>
          <w:color w:val="00B050"/>
        </w:rPr>
        <w:t>Bron: Handboek vakdidactiek aardrijkskunde, Centrum voor Educatieve Geografie, 2009, Amsterdam.</w:t>
      </w:r>
    </w:p>
    <w:p w:rsidR="005461DC" w:rsidRDefault="005461DC" w:rsidP="005461DC">
      <w:pPr>
        <w:rPr>
          <w:rFonts w:ascii="Verdana" w:hAnsi="Verdana"/>
        </w:rPr>
      </w:pPr>
    </w:p>
    <w:p w:rsidR="005461DC" w:rsidRDefault="005461DC" w:rsidP="005461DC">
      <w:pPr>
        <w:rPr>
          <w:rFonts w:ascii="Verdana" w:hAnsi="Verdana"/>
        </w:rPr>
      </w:pPr>
    </w:p>
    <w:p w:rsidR="005461DC" w:rsidRDefault="005461DC" w:rsidP="005461DC">
      <w:pPr>
        <w:rPr>
          <w:rFonts w:ascii="Verdana" w:hAnsi="Verdana"/>
          <w:sz w:val="32"/>
          <w:szCs w:val="32"/>
        </w:rPr>
      </w:pPr>
      <w:r>
        <w:rPr>
          <w:rFonts w:ascii="Verdana" w:hAnsi="Verdana"/>
          <w:sz w:val="32"/>
          <w:szCs w:val="32"/>
        </w:rPr>
        <w:t>3.1 De opdracht;</w:t>
      </w:r>
    </w:p>
    <w:p w:rsidR="005461DC" w:rsidRDefault="005461DC" w:rsidP="005461DC">
      <w:r>
        <w:rPr>
          <w:rFonts w:ascii="Verdana" w:hAnsi="Verdana"/>
        </w:rPr>
        <w:t xml:space="preserve">Een toets maken met antwoordenvel en het liefst met leerlingenwerk! </w:t>
      </w:r>
    </w:p>
    <w:p w:rsidR="005461DC" w:rsidRDefault="005461DC" w:rsidP="005461DC">
      <w:r>
        <w:rPr>
          <w:rFonts w:ascii="Verdana" w:hAnsi="Verdana"/>
        </w:rPr>
        <w:t xml:space="preserve">Een toets is een belangrijke graadmeter, niet alleen om te evalueren of de leerlingen de stof hebben begrepen, maar ook voor de leerkracht! Wat hebben de leerlingen onthouden van de lessen? Of zoals beschreven in het handboek: </w:t>
      </w:r>
      <w:r>
        <w:rPr>
          <w:rFonts w:ascii="Verdana" w:hAnsi="Verdana"/>
          <w:color w:val="00B050"/>
        </w:rPr>
        <w:t>het toetsen van opgedane kennis en inzicht een bredere functie. Het is in eerste plaats de evaluatie van het leerproces: wat presteren leerlingen na een bepaalde leerfase waarin specifieke kennis en vaardigheden aan bod zijn geweest.</w:t>
      </w:r>
    </w:p>
    <w:p w:rsidR="005461DC" w:rsidRDefault="005461DC" w:rsidP="005461DC">
      <w:r>
        <w:rPr>
          <w:rFonts w:ascii="Verdana" w:hAnsi="Verdana"/>
        </w:rPr>
        <w:t xml:space="preserve">De toets die ik ga afnemen zal plaats vinden in de derde klas van het VMBO- tl op een Voortgezet Speciale onderwijsschool ( de </w:t>
      </w:r>
      <w:proofErr w:type="spellStart"/>
      <w:r>
        <w:rPr>
          <w:rFonts w:ascii="Verdana" w:hAnsi="Verdana"/>
        </w:rPr>
        <w:t>Ambelt</w:t>
      </w:r>
      <w:proofErr w:type="spellEnd"/>
      <w:r>
        <w:rPr>
          <w:rFonts w:ascii="Verdana" w:hAnsi="Verdana"/>
        </w:rPr>
        <w:t xml:space="preserve"> in Steenwijk). Er zit veel verschil tussen de leerlingen, zowel cognitief als emotioneel. Vooral in deze klas speelt naast toetsing ook observatie van en gesprekken met de leerlingen een grote rol. Mijn ervaring met deze leerlingen leert mij dan ook als ik het in de les niet behandeld heb, ik er zeker van kan zijn dat ze er niets van zouden begrijpen als ik het zou vragen bij een toets. Of zoals het boek vermeld: </w:t>
      </w:r>
      <w:r>
        <w:rPr>
          <w:rFonts w:ascii="Verdana" w:hAnsi="Verdana"/>
          <w:color w:val="00B050"/>
        </w:rPr>
        <w:t xml:space="preserve">Dat het gevaar bestaat dat leerlingen tijdens het maken van een toets erachter komen dat er vragen in staan die niet tijdens les behandeld zijn. Dit kan leiden tot onrust en slechte resultaten. Om dit te voorkomen is het belangrijk dat je als docent van te voren bedenkt wat leerlingen aan het eind van het onderwijsproces moeten kennen en kunnen. </w:t>
      </w:r>
      <w:r>
        <w:rPr>
          <w:rFonts w:ascii="Verdana" w:hAnsi="Verdana"/>
        </w:rPr>
        <w:t xml:space="preserve">Met andere woorden: </w:t>
      </w:r>
      <w:r>
        <w:rPr>
          <w:rFonts w:ascii="Verdana" w:hAnsi="Verdana"/>
          <w:color w:val="00B050"/>
        </w:rPr>
        <w:t>De bedoeling is dat de toets representatief is voor het bedoelde eindniveau van stofbeheersing.</w:t>
      </w:r>
    </w:p>
    <w:p w:rsidR="005461DC" w:rsidRDefault="005461DC" w:rsidP="005461DC">
      <w:r>
        <w:rPr>
          <w:rFonts w:ascii="Verdana" w:hAnsi="Verdana"/>
        </w:rPr>
        <w:t xml:space="preserve">Dit vanuit ervaring, maar ook vanuit de beoogde theorie; eerst formuleren van de lesdoelen van het hoofdstuk en de te behandelende begrippen! </w:t>
      </w:r>
    </w:p>
    <w:p w:rsidR="005461DC" w:rsidRDefault="005461DC" w:rsidP="005461DC">
      <w:pPr>
        <w:rPr>
          <w:rFonts w:ascii="Verdana" w:hAnsi="Verdana"/>
        </w:rPr>
      </w:pPr>
    </w:p>
    <w:p w:rsidR="005461DC" w:rsidRDefault="005461DC" w:rsidP="005461DC">
      <w:pPr>
        <w:rPr>
          <w:rFonts w:ascii="Verdana" w:hAnsi="Verdana"/>
        </w:rPr>
      </w:pPr>
    </w:p>
    <w:p w:rsidR="005461DC" w:rsidRDefault="005461DC" w:rsidP="005461DC">
      <w:pPr>
        <w:rPr>
          <w:rFonts w:ascii="Verdana" w:hAnsi="Verdana"/>
        </w:rPr>
      </w:pPr>
    </w:p>
    <w:p w:rsidR="005461DC" w:rsidRDefault="005461DC" w:rsidP="005461DC">
      <w:r>
        <w:rPr>
          <w:rFonts w:ascii="Verdana" w:hAnsi="Verdana"/>
        </w:rPr>
        <w:t xml:space="preserve">Het gaat om hoofdstuk 3; Armoede in Nigeria. ( de </w:t>
      </w:r>
      <w:proofErr w:type="spellStart"/>
      <w:r>
        <w:rPr>
          <w:rFonts w:ascii="Verdana" w:hAnsi="Verdana"/>
        </w:rPr>
        <w:t>Geo</w:t>
      </w:r>
      <w:proofErr w:type="spellEnd"/>
      <w:r>
        <w:rPr>
          <w:rFonts w:ascii="Verdana" w:hAnsi="Verdana"/>
        </w:rPr>
        <w:t xml:space="preserve"> )</w:t>
      </w:r>
    </w:p>
    <w:p w:rsidR="005461DC" w:rsidRDefault="005461DC" w:rsidP="005461DC">
      <w:r>
        <w:rPr>
          <w:rFonts w:ascii="Verdana" w:hAnsi="Verdana"/>
        </w:rPr>
        <w:t>De leerlingen kunnen aan het eind van het hoofdstuk op de volgende vragen antwoord geven:</w:t>
      </w:r>
    </w:p>
    <w:p w:rsidR="005461DC" w:rsidRDefault="005461DC" w:rsidP="005461DC">
      <w:pPr>
        <w:pStyle w:val="Lijstalinea"/>
        <w:numPr>
          <w:ilvl w:val="0"/>
          <w:numId w:val="1"/>
        </w:numPr>
        <w:suppressAutoHyphens w:val="0"/>
        <w:spacing w:after="200" w:line="276" w:lineRule="auto"/>
      </w:pPr>
      <w:r>
        <w:rPr>
          <w:rFonts w:ascii="Verdana" w:hAnsi="Verdana"/>
        </w:rPr>
        <w:t>Welke verschillen zijn er in de bevolking van Nigeria?</w:t>
      </w:r>
    </w:p>
    <w:p w:rsidR="005461DC" w:rsidRDefault="005461DC" w:rsidP="005461DC">
      <w:pPr>
        <w:pStyle w:val="Lijstalinea"/>
        <w:numPr>
          <w:ilvl w:val="0"/>
          <w:numId w:val="1"/>
        </w:numPr>
        <w:suppressAutoHyphens w:val="0"/>
        <w:spacing w:after="200" w:line="276" w:lineRule="auto"/>
      </w:pPr>
      <w:r>
        <w:rPr>
          <w:rFonts w:ascii="Verdana" w:hAnsi="Verdana"/>
        </w:rPr>
        <w:t>Wat is de belangrijkste inkomstenbron van Nigeria?</w:t>
      </w:r>
    </w:p>
    <w:p w:rsidR="005461DC" w:rsidRDefault="005461DC" w:rsidP="005461DC">
      <w:pPr>
        <w:pStyle w:val="Lijstalinea"/>
        <w:numPr>
          <w:ilvl w:val="0"/>
          <w:numId w:val="1"/>
        </w:numPr>
        <w:suppressAutoHyphens w:val="0"/>
        <w:spacing w:after="200" w:line="276" w:lineRule="auto"/>
      </w:pPr>
      <w:r>
        <w:rPr>
          <w:rFonts w:ascii="Verdana" w:hAnsi="Verdana"/>
        </w:rPr>
        <w:t xml:space="preserve">Waarom profiteren veel </w:t>
      </w:r>
      <w:proofErr w:type="spellStart"/>
      <w:r>
        <w:rPr>
          <w:rFonts w:ascii="Verdana" w:hAnsi="Verdana"/>
        </w:rPr>
        <w:t>Nigerianen</w:t>
      </w:r>
      <w:proofErr w:type="spellEnd"/>
      <w:r>
        <w:rPr>
          <w:rFonts w:ascii="Verdana" w:hAnsi="Verdana"/>
        </w:rPr>
        <w:t xml:space="preserve"> niet van de olie uit hun land?</w:t>
      </w:r>
    </w:p>
    <w:p w:rsidR="005461DC" w:rsidRDefault="005461DC" w:rsidP="005461DC">
      <w:pPr>
        <w:pStyle w:val="Lijstalinea"/>
        <w:numPr>
          <w:ilvl w:val="0"/>
          <w:numId w:val="1"/>
        </w:numPr>
        <w:suppressAutoHyphens w:val="0"/>
        <w:spacing w:after="200" w:line="276" w:lineRule="auto"/>
      </w:pPr>
      <w:r>
        <w:rPr>
          <w:rFonts w:ascii="Verdana" w:hAnsi="Verdana"/>
        </w:rPr>
        <w:t>Welke verschillende klimaten en vormen van landbouw zijn er in Nigeria?</w:t>
      </w:r>
    </w:p>
    <w:p w:rsidR="005461DC" w:rsidRDefault="005461DC" w:rsidP="005461DC">
      <w:pPr>
        <w:pStyle w:val="Lijstalinea"/>
        <w:numPr>
          <w:ilvl w:val="0"/>
          <w:numId w:val="1"/>
        </w:numPr>
        <w:suppressAutoHyphens w:val="0"/>
        <w:spacing w:after="200" w:line="276" w:lineRule="auto"/>
      </w:pPr>
      <w:r>
        <w:rPr>
          <w:rFonts w:ascii="Verdana" w:hAnsi="Verdana"/>
        </w:rPr>
        <w:t>Waarom is de voedselproductie in Nigeria te laag?</w:t>
      </w:r>
    </w:p>
    <w:p w:rsidR="005461DC" w:rsidRDefault="005461DC" w:rsidP="005461DC">
      <w:pPr>
        <w:pStyle w:val="Lijstalinea"/>
        <w:numPr>
          <w:ilvl w:val="0"/>
          <w:numId w:val="1"/>
        </w:numPr>
        <w:suppressAutoHyphens w:val="0"/>
        <w:spacing w:after="200" w:line="276" w:lineRule="auto"/>
      </w:pPr>
      <w:r>
        <w:rPr>
          <w:rFonts w:ascii="Verdana" w:hAnsi="Verdana"/>
        </w:rPr>
        <w:t>Welke soorten honger komen in Nigeria voor?</w:t>
      </w:r>
    </w:p>
    <w:p w:rsidR="005461DC" w:rsidRDefault="005461DC" w:rsidP="005461DC">
      <w:pPr>
        <w:pStyle w:val="Lijstalinea"/>
        <w:numPr>
          <w:ilvl w:val="0"/>
          <w:numId w:val="1"/>
        </w:numPr>
        <w:suppressAutoHyphens w:val="0"/>
        <w:spacing w:after="200" w:line="276" w:lineRule="auto"/>
      </w:pPr>
      <w:r>
        <w:rPr>
          <w:rFonts w:ascii="Verdana" w:hAnsi="Verdana"/>
        </w:rPr>
        <w:t>Wat zijn de belangrijkste export- en importproducten van Nigeria?</w:t>
      </w:r>
    </w:p>
    <w:p w:rsidR="005461DC" w:rsidRDefault="005461DC" w:rsidP="005461DC">
      <w:pPr>
        <w:pStyle w:val="Lijstalinea"/>
        <w:numPr>
          <w:ilvl w:val="0"/>
          <w:numId w:val="1"/>
        </w:numPr>
        <w:suppressAutoHyphens w:val="0"/>
        <w:spacing w:after="200" w:line="276" w:lineRule="auto"/>
      </w:pPr>
      <w:r>
        <w:rPr>
          <w:rFonts w:ascii="Verdana" w:hAnsi="Verdana"/>
        </w:rPr>
        <w:t>Wat is vrije wereldhandel?</w:t>
      </w:r>
    </w:p>
    <w:p w:rsidR="005461DC" w:rsidRDefault="005461DC" w:rsidP="005461DC">
      <w:pPr>
        <w:pStyle w:val="Lijstalinea"/>
        <w:numPr>
          <w:ilvl w:val="0"/>
          <w:numId w:val="1"/>
        </w:numPr>
        <w:suppressAutoHyphens w:val="0"/>
        <w:spacing w:after="200" w:line="276" w:lineRule="auto"/>
      </w:pPr>
      <w:r>
        <w:rPr>
          <w:rFonts w:ascii="Verdana" w:hAnsi="Verdana"/>
        </w:rPr>
        <w:lastRenderedPageBreak/>
        <w:t xml:space="preserve">Wat zijn de negatieve en positieve gevolgen van de wereldmarkt voor </w:t>
      </w:r>
    </w:p>
    <w:p w:rsidR="005461DC" w:rsidRDefault="005461DC" w:rsidP="005461DC">
      <w:pPr>
        <w:pStyle w:val="Lijstalinea"/>
        <w:numPr>
          <w:ilvl w:val="0"/>
          <w:numId w:val="1"/>
        </w:numPr>
        <w:suppressAutoHyphens w:val="0"/>
        <w:spacing w:after="200" w:line="276" w:lineRule="auto"/>
      </w:pPr>
      <w:r>
        <w:rPr>
          <w:rFonts w:ascii="Verdana" w:hAnsi="Verdana"/>
        </w:rPr>
        <w:t>Wat is de staat van gezondheid voor mensen in Nigeria en wat zijn de oorzaken daarvan?</w:t>
      </w:r>
    </w:p>
    <w:p w:rsidR="005461DC" w:rsidRDefault="005461DC" w:rsidP="005461DC">
      <w:pPr>
        <w:pStyle w:val="Lijstalinea"/>
        <w:numPr>
          <w:ilvl w:val="0"/>
          <w:numId w:val="1"/>
        </w:numPr>
        <w:suppressAutoHyphens w:val="0"/>
        <w:spacing w:after="200" w:line="276" w:lineRule="auto"/>
      </w:pPr>
      <w:r>
        <w:rPr>
          <w:rFonts w:ascii="Verdana" w:hAnsi="Verdana"/>
        </w:rPr>
        <w:t>Wat is de staat van de gezondheidszorg in Nigeria en wat zijn de oorzaken daarvan?</w:t>
      </w:r>
    </w:p>
    <w:p w:rsidR="005461DC" w:rsidRDefault="005461DC" w:rsidP="005461DC">
      <w:pPr>
        <w:pStyle w:val="Lijstalinea"/>
        <w:numPr>
          <w:ilvl w:val="0"/>
          <w:numId w:val="1"/>
        </w:numPr>
        <w:suppressAutoHyphens w:val="0"/>
        <w:spacing w:after="200" w:line="276" w:lineRule="auto"/>
      </w:pPr>
      <w:r>
        <w:rPr>
          <w:rFonts w:ascii="Verdana" w:hAnsi="Verdana"/>
        </w:rPr>
        <w:t>Wat zijn de regionale verschillen in de gezondheidstoestand in Nigeria?</w:t>
      </w:r>
    </w:p>
    <w:p w:rsidR="005461DC" w:rsidRDefault="005461DC" w:rsidP="005461DC">
      <w:pPr>
        <w:pStyle w:val="Lijstalinea"/>
        <w:numPr>
          <w:ilvl w:val="0"/>
          <w:numId w:val="1"/>
        </w:numPr>
        <w:suppressAutoHyphens w:val="0"/>
        <w:spacing w:after="200" w:line="276" w:lineRule="auto"/>
      </w:pPr>
      <w:r>
        <w:rPr>
          <w:rFonts w:ascii="Verdana" w:hAnsi="Verdana"/>
        </w:rPr>
        <w:t>Welke handel bestaat er tussen Nigeria en de VS?</w:t>
      </w:r>
    </w:p>
    <w:p w:rsidR="005461DC" w:rsidRDefault="005461DC" w:rsidP="005461DC">
      <w:pPr>
        <w:pStyle w:val="Lijstalinea"/>
        <w:numPr>
          <w:ilvl w:val="0"/>
          <w:numId w:val="1"/>
        </w:numPr>
        <w:suppressAutoHyphens w:val="0"/>
        <w:spacing w:after="200" w:line="276" w:lineRule="auto"/>
      </w:pPr>
      <w:r>
        <w:rPr>
          <w:rFonts w:ascii="Verdana" w:hAnsi="Verdana"/>
        </w:rPr>
        <w:t>Wie heeft de meeste macht in de vrije wereldhandel?</w:t>
      </w:r>
    </w:p>
    <w:p w:rsidR="005461DC" w:rsidRDefault="005461DC" w:rsidP="005461DC">
      <w:pPr>
        <w:pStyle w:val="Lijstalinea"/>
        <w:numPr>
          <w:ilvl w:val="0"/>
          <w:numId w:val="1"/>
        </w:numPr>
        <w:suppressAutoHyphens w:val="0"/>
        <w:spacing w:after="200" w:line="276" w:lineRule="auto"/>
      </w:pPr>
      <w:r>
        <w:rPr>
          <w:rFonts w:ascii="Verdana" w:hAnsi="Verdana"/>
        </w:rPr>
        <w:t>Hoe wordt in de wereldwijde cacaohandel om gegaan met oneerlijke handel en armoede van boeren?</w:t>
      </w:r>
    </w:p>
    <w:p w:rsidR="005461DC" w:rsidRDefault="005461DC" w:rsidP="005461DC">
      <w:pPr>
        <w:pStyle w:val="Lijstalinea"/>
        <w:rPr>
          <w:rFonts w:ascii="Verdana" w:hAnsi="Verdana"/>
        </w:rPr>
      </w:pPr>
    </w:p>
    <w:p w:rsidR="005461DC" w:rsidRDefault="005461DC" w:rsidP="005461DC">
      <w:pPr>
        <w:pStyle w:val="Lijstalinea"/>
      </w:pPr>
      <w:r>
        <w:rPr>
          <w:rFonts w:ascii="Verdana" w:hAnsi="Verdana"/>
        </w:rPr>
        <w:t>Begrippen van hoofdstuk 3:</w:t>
      </w:r>
    </w:p>
    <w:p w:rsidR="005461DC" w:rsidRDefault="005461DC" w:rsidP="005461DC">
      <w:pPr>
        <w:pStyle w:val="Lijstalinea"/>
        <w:rPr>
          <w:rFonts w:ascii="Verdana" w:hAnsi="Verdana"/>
        </w:rPr>
      </w:pPr>
    </w:p>
    <w:p w:rsidR="005461DC" w:rsidRDefault="005461DC" w:rsidP="005461DC">
      <w:pPr>
        <w:pStyle w:val="Lijstalinea"/>
      </w:pPr>
      <w:r>
        <w:rPr>
          <w:rFonts w:ascii="Verdana" w:hAnsi="Verdana"/>
          <w:i/>
        </w:rPr>
        <w:t xml:space="preserve">BNP per hoofd van de bevolking, vluchtsector, kwalitatieve honger, kwantitatieve honger, </w:t>
      </w:r>
      <w:proofErr w:type="spellStart"/>
      <w:r>
        <w:rPr>
          <w:rFonts w:ascii="Verdana" w:hAnsi="Verdana"/>
          <w:i/>
        </w:rPr>
        <w:t>Sahel</w:t>
      </w:r>
      <w:proofErr w:type="spellEnd"/>
      <w:r>
        <w:rPr>
          <w:rFonts w:ascii="Verdana" w:hAnsi="Verdana"/>
          <w:i/>
        </w:rPr>
        <w:t xml:space="preserve">, savanneklimaat, tropisch regenwoud klimaat, voedselgewassen, voedselvoorziening, voedselzekerheid, dumping, exportsubsidie, handelsbelemmeringen, handelsgewassen, verdringing eigen voedselproductie, vrije wereldhandel, artsendichtheid, </w:t>
      </w:r>
      <w:proofErr w:type="spellStart"/>
      <w:r>
        <w:rPr>
          <w:rFonts w:ascii="Verdana" w:hAnsi="Verdana"/>
          <w:i/>
        </w:rPr>
        <w:t>Human</w:t>
      </w:r>
      <w:proofErr w:type="spellEnd"/>
      <w:r>
        <w:rPr>
          <w:rFonts w:ascii="Verdana" w:hAnsi="Verdana"/>
          <w:i/>
        </w:rPr>
        <w:t xml:space="preserve"> </w:t>
      </w:r>
      <w:proofErr w:type="spellStart"/>
      <w:r>
        <w:rPr>
          <w:rFonts w:ascii="Verdana" w:hAnsi="Verdana"/>
          <w:i/>
        </w:rPr>
        <w:t>Development</w:t>
      </w:r>
      <w:proofErr w:type="spellEnd"/>
      <w:r>
        <w:rPr>
          <w:rFonts w:ascii="Verdana" w:hAnsi="Verdana"/>
          <w:i/>
        </w:rPr>
        <w:t xml:space="preserve"> Index ( HDI), zuigelingensterfte, fair </w:t>
      </w:r>
      <w:proofErr w:type="spellStart"/>
      <w:r>
        <w:rPr>
          <w:rFonts w:ascii="Verdana" w:hAnsi="Verdana"/>
          <w:i/>
        </w:rPr>
        <w:t>trade</w:t>
      </w:r>
      <w:proofErr w:type="spellEnd"/>
      <w:r>
        <w:rPr>
          <w:rFonts w:ascii="Verdana" w:hAnsi="Verdana"/>
          <w:i/>
        </w:rPr>
        <w:t>, kinderrechten en  keurmerk.</w:t>
      </w:r>
    </w:p>
    <w:p w:rsidR="005461DC" w:rsidRDefault="005461DC" w:rsidP="005461DC">
      <w:pPr>
        <w:pStyle w:val="Lijstalinea"/>
        <w:rPr>
          <w:rFonts w:ascii="Verdana" w:hAnsi="Verdana"/>
        </w:rPr>
      </w:pPr>
    </w:p>
    <w:p w:rsidR="005461DC" w:rsidRDefault="005461DC" w:rsidP="005461DC">
      <w:pPr>
        <w:pStyle w:val="Lijstalinea"/>
      </w:pPr>
      <w:r>
        <w:rPr>
          <w:rFonts w:ascii="Verdana" w:hAnsi="Verdana"/>
        </w:rPr>
        <w:t>Vaardigheden:</w:t>
      </w:r>
    </w:p>
    <w:p w:rsidR="005461DC" w:rsidRDefault="005461DC" w:rsidP="005461DC">
      <w:pPr>
        <w:pStyle w:val="Lijstalinea"/>
        <w:rPr>
          <w:rFonts w:ascii="Verdana" w:hAnsi="Verdana"/>
        </w:rPr>
      </w:pPr>
    </w:p>
    <w:p w:rsidR="005461DC" w:rsidRDefault="005461DC" w:rsidP="005461DC">
      <w:pPr>
        <w:pStyle w:val="Lijstalinea"/>
        <w:numPr>
          <w:ilvl w:val="0"/>
          <w:numId w:val="2"/>
        </w:numPr>
        <w:suppressAutoHyphens w:val="0"/>
        <w:spacing w:after="200" w:line="276" w:lineRule="auto"/>
        <w:jc w:val="both"/>
      </w:pPr>
      <w:r>
        <w:rPr>
          <w:rFonts w:ascii="Verdana" w:hAnsi="Verdana"/>
        </w:rPr>
        <w:t xml:space="preserve">Soorten </w:t>
      </w:r>
      <w:proofErr w:type="spellStart"/>
      <w:r>
        <w:rPr>
          <w:rFonts w:ascii="Verdana" w:hAnsi="Verdana"/>
        </w:rPr>
        <w:t>diagrammmen</w:t>
      </w:r>
      <w:proofErr w:type="spellEnd"/>
      <w:r>
        <w:rPr>
          <w:rFonts w:ascii="Verdana" w:hAnsi="Verdana"/>
        </w:rPr>
        <w:t>,</w:t>
      </w:r>
    </w:p>
    <w:p w:rsidR="005461DC" w:rsidRDefault="005461DC" w:rsidP="005461DC">
      <w:pPr>
        <w:pStyle w:val="Lijstalinea"/>
        <w:numPr>
          <w:ilvl w:val="0"/>
          <w:numId w:val="2"/>
        </w:numPr>
        <w:suppressAutoHyphens w:val="0"/>
        <w:spacing w:after="200" w:line="276" w:lineRule="auto"/>
        <w:jc w:val="both"/>
      </w:pPr>
      <w:r>
        <w:rPr>
          <w:rFonts w:ascii="Verdana" w:hAnsi="Verdana"/>
        </w:rPr>
        <w:t>Schaalniveaus,</w:t>
      </w:r>
    </w:p>
    <w:p w:rsidR="005461DC" w:rsidRDefault="005461DC" w:rsidP="005461DC">
      <w:pPr>
        <w:pStyle w:val="Lijstalinea"/>
        <w:numPr>
          <w:ilvl w:val="0"/>
          <w:numId w:val="2"/>
        </w:numPr>
        <w:suppressAutoHyphens w:val="0"/>
        <w:spacing w:after="200" w:line="276" w:lineRule="auto"/>
        <w:jc w:val="both"/>
      </w:pPr>
      <w:r>
        <w:rPr>
          <w:rFonts w:ascii="Verdana" w:hAnsi="Verdana"/>
        </w:rPr>
        <w:t>Verklaren met factoren,</w:t>
      </w:r>
    </w:p>
    <w:p w:rsidR="005461DC" w:rsidRDefault="005461DC" w:rsidP="005461DC">
      <w:pPr>
        <w:pStyle w:val="Lijstalinea"/>
        <w:numPr>
          <w:ilvl w:val="0"/>
          <w:numId w:val="2"/>
        </w:numPr>
        <w:suppressAutoHyphens w:val="0"/>
        <w:spacing w:after="200" w:line="276" w:lineRule="auto"/>
        <w:jc w:val="both"/>
      </w:pPr>
      <w:r>
        <w:rPr>
          <w:rFonts w:ascii="Verdana" w:hAnsi="Verdana"/>
        </w:rPr>
        <w:t>Stappenplan eigen mening.</w:t>
      </w:r>
    </w:p>
    <w:p w:rsidR="005461DC" w:rsidRDefault="005461DC" w:rsidP="005461DC">
      <w:pPr>
        <w:jc w:val="both"/>
      </w:pPr>
      <w:r>
        <w:rPr>
          <w:rFonts w:ascii="Verdana" w:hAnsi="Verdana"/>
        </w:rPr>
        <w:t>Leerdoelen van hoofdstuk 3;</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de buurlanden van Nigeria benoemen met behulp van een blinde kaart. ( Kennis)</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het bruto nationaal product per hoofd van de bevolking verantwoorden en onderstrepen in juist/ onjuist vragen. ( Begrip en kennis)</w:t>
      </w:r>
    </w:p>
    <w:p w:rsidR="005461DC" w:rsidRDefault="005461DC" w:rsidP="005461DC">
      <w:pPr>
        <w:pStyle w:val="Lijstalinea"/>
        <w:numPr>
          <w:ilvl w:val="0"/>
          <w:numId w:val="3"/>
        </w:numPr>
        <w:suppressAutoHyphens w:val="0"/>
        <w:spacing w:after="200" w:line="276" w:lineRule="auto"/>
        <w:jc w:val="both"/>
      </w:pPr>
      <w:r>
        <w:rPr>
          <w:rFonts w:ascii="Verdana" w:hAnsi="Verdana"/>
        </w:rPr>
        <w:t xml:space="preserve">De leerling kan de begrippen van dit hoofdstuk uitleggen in eigen woorden. ( kennis) </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betekenissen van het begrip ‘vluchtsector’ formuleren in eigen woorden. ( begrip)</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begrippen gebruiken uit het hoofdstuk en demonstreren in een gatentekst. (toepassing)</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herkent de verschillende klimaten van Nigeria en kan deze toepassen in een meerkeuzevraag. ( kennis en toepassing)</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de oorzaken van de lage voedselproductie in Nigeria uitleggen aan de hand van reproductie. ( toepassing en kennis)</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de samenstelling van de export selecteren van weinig naar veel aan de hand van keuzemogelijkheden. ( toepassing)</w:t>
      </w:r>
    </w:p>
    <w:p w:rsidR="005461DC" w:rsidRDefault="005461DC" w:rsidP="005461DC">
      <w:pPr>
        <w:pStyle w:val="Lijstalinea"/>
        <w:numPr>
          <w:ilvl w:val="0"/>
          <w:numId w:val="3"/>
        </w:numPr>
        <w:suppressAutoHyphens w:val="0"/>
        <w:spacing w:after="200" w:line="276" w:lineRule="auto"/>
        <w:jc w:val="both"/>
      </w:pPr>
      <w:r>
        <w:rPr>
          <w:rFonts w:ascii="Verdana" w:hAnsi="Verdana"/>
        </w:rPr>
        <w:lastRenderedPageBreak/>
        <w:t>De leerling kent het begrip ‘ vrije wereldhandel’  en kan in een open vraag de positieve gevolgen daarvan uitleggen in eigen woorden. ( kennis, begrip en toepassing)</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aan de hand van selectie, veel voorkomende ziektes in Nigeria opsommen. ( toepassing en kennis)</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met behulp van een kaart aangeven waar de kinderen worden ingeënt in Nigeria. ( kennis)</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uitleggen waarom er verschillen zijn ontstaan ( van de plaats van inenten) ( toepassen)</w:t>
      </w:r>
    </w:p>
    <w:p w:rsidR="005461DC" w:rsidRDefault="005461DC" w:rsidP="005461DC">
      <w:pPr>
        <w:pStyle w:val="Lijstalinea"/>
        <w:numPr>
          <w:ilvl w:val="0"/>
          <w:numId w:val="3"/>
        </w:numPr>
        <w:suppressAutoHyphens w:val="0"/>
        <w:spacing w:after="200" w:line="276" w:lineRule="auto"/>
        <w:jc w:val="both"/>
      </w:pPr>
      <w:r>
        <w:rPr>
          <w:rFonts w:ascii="Verdana" w:hAnsi="Verdana"/>
        </w:rPr>
        <w:t xml:space="preserve">De leerling selecteert door middel van een meerkeuzevraag hoeveel % van de </w:t>
      </w:r>
      <w:proofErr w:type="spellStart"/>
      <w:r>
        <w:rPr>
          <w:rFonts w:ascii="Verdana" w:hAnsi="Verdana"/>
        </w:rPr>
        <w:t>Nigeriaanse</w:t>
      </w:r>
      <w:proofErr w:type="spellEnd"/>
      <w:r>
        <w:rPr>
          <w:rFonts w:ascii="Verdana" w:hAnsi="Verdana"/>
        </w:rPr>
        <w:t xml:space="preserve"> olie wordt geëxporteerd naar de VS. ( kennis)</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analyseert aan de hand van een foto om welk begrip het gaat op de foto. ( Analyse)</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met behulp van een stappenplan een eigen mening formuleren. ( Begrip en analyse)</w:t>
      </w:r>
    </w:p>
    <w:p w:rsidR="005461DC" w:rsidRDefault="005461DC" w:rsidP="005461DC">
      <w:pPr>
        <w:pStyle w:val="Lijstalinea"/>
        <w:numPr>
          <w:ilvl w:val="0"/>
          <w:numId w:val="3"/>
        </w:numPr>
        <w:suppressAutoHyphens w:val="0"/>
        <w:spacing w:after="200" w:line="276" w:lineRule="auto"/>
        <w:jc w:val="both"/>
      </w:pPr>
      <w:r>
        <w:rPr>
          <w:rFonts w:ascii="Verdana" w:hAnsi="Verdana"/>
        </w:rPr>
        <w:t>De leerling kan gebieden met elkaar vergelijken aan de hand van veronderstellingen. ( analyse)</w:t>
      </w:r>
    </w:p>
    <w:p w:rsidR="005461DC" w:rsidRDefault="005461DC" w:rsidP="005461DC">
      <w:pPr>
        <w:jc w:val="both"/>
      </w:pPr>
      <w:r>
        <w:rPr>
          <w:rFonts w:ascii="Verdana" w:hAnsi="Verdana"/>
        </w:rPr>
        <w:t>Waar moet een goede toets aan voldoen? Om daar een goede verantwoording van te geven verwijs ik nu naar de bron ( Handboek vakdidactiek aardrijkskunde).</w:t>
      </w:r>
    </w:p>
    <w:p w:rsidR="005461DC" w:rsidRDefault="005461DC" w:rsidP="005461DC">
      <w:pPr>
        <w:jc w:val="both"/>
      </w:pPr>
      <w:r>
        <w:rPr>
          <w:rFonts w:ascii="Verdana" w:hAnsi="Verdana"/>
          <w:color w:val="00B050"/>
        </w:rPr>
        <w:t xml:space="preserve">Een toets moet valide zijn. Een valide toets vormt een juiste en evenwichtige afspiegeling van de leerdoelen. Bij een inhoudsvalide toets zijn de toetsvragen evenwichtig gespreid over de bestudeerde leerstof. Bij een vormvalide toets komen in de toets dezelfde beheersingsvormen voor als die tijdens het onderwijs werden beoogd. </w:t>
      </w:r>
    </w:p>
    <w:p w:rsidR="005461DC" w:rsidRDefault="005461DC" w:rsidP="005461DC">
      <w:pPr>
        <w:jc w:val="both"/>
      </w:pPr>
      <w:r>
        <w:rPr>
          <w:rFonts w:ascii="Verdana" w:hAnsi="Verdana"/>
          <w:color w:val="00B050"/>
        </w:rPr>
        <w:t xml:space="preserve">Een toets moet betrouwbaar zijn. </w:t>
      </w:r>
    </w:p>
    <w:p w:rsidR="005461DC" w:rsidRDefault="005461DC" w:rsidP="005461DC">
      <w:pPr>
        <w:pStyle w:val="Lijstalinea"/>
        <w:numPr>
          <w:ilvl w:val="0"/>
          <w:numId w:val="4"/>
        </w:numPr>
        <w:suppressAutoHyphens w:val="0"/>
        <w:spacing w:after="200" w:line="276" w:lineRule="auto"/>
      </w:pPr>
      <w:r>
        <w:rPr>
          <w:rFonts w:ascii="Verdana" w:hAnsi="Verdana"/>
          <w:color w:val="00B050"/>
        </w:rPr>
        <w:t>De kwaliteit van de toets zelf; De toets moet in zijn geheel een onderscheid maken tussen de  ‘goede’ en ‘zwakke’ leerlingen, wat ook geldt voor de afzonderlijke opgaven.</w:t>
      </w:r>
    </w:p>
    <w:p w:rsidR="005461DC" w:rsidRDefault="005461DC" w:rsidP="005461DC">
      <w:pPr>
        <w:pStyle w:val="Lijstalinea"/>
        <w:numPr>
          <w:ilvl w:val="0"/>
          <w:numId w:val="4"/>
        </w:numPr>
        <w:suppressAutoHyphens w:val="0"/>
        <w:spacing w:after="200" w:line="276" w:lineRule="auto"/>
      </w:pPr>
      <w:r>
        <w:rPr>
          <w:rFonts w:ascii="Verdana" w:hAnsi="Verdana"/>
          <w:color w:val="00B050"/>
        </w:rPr>
        <w:t xml:space="preserve">De omstandigheden waaronder de toets wordt afgenomen. </w:t>
      </w:r>
      <w:r>
        <w:rPr>
          <w:rFonts w:ascii="Verdana" w:hAnsi="Verdana"/>
        </w:rPr>
        <w:t>Rust in het lokaal, niet te lang, rekening houden met leerlingen met dyslexie ( meer tijd geven) . Ik zet ook altijd de tafels uit elkaar, zodat ze zich minder laten afleiden. Bij sommige leerlingen is het gebruik van een koptelefoon toegestaan. Voor mijn doelgroep zijn deze punten van groot belang.</w:t>
      </w:r>
    </w:p>
    <w:p w:rsidR="005461DC" w:rsidRDefault="005461DC" w:rsidP="005461DC">
      <w:pPr>
        <w:pStyle w:val="Lijstalinea"/>
        <w:numPr>
          <w:ilvl w:val="0"/>
          <w:numId w:val="4"/>
        </w:numPr>
        <w:suppressAutoHyphens w:val="0"/>
        <w:spacing w:after="200" w:line="276" w:lineRule="auto"/>
      </w:pPr>
      <w:r>
        <w:rPr>
          <w:rFonts w:ascii="Verdana" w:hAnsi="Verdana"/>
          <w:color w:val="00B050"/>
        </w:rPr>
        <w:t xml:space="preserve">De wijze waarop de resultaten worden beoordeeld. Objectiviteit bewaren als beoordelaar. </w:t>
      </w:r>
      <w:r>
        <w:rPr>
          <w:rFonts w:ascii="Verdana" w:hAnsi="Verdana"/>
        </w:rPr>
        <w:t>Om dit te bewaren is het verstandig om een antwoordvel van te voren te maken en aan de hand daarvan na te kijken.</w:t>
      </w:r>
    </w:p>
    <w:p w:rsidR="005461DC" w:rsidRDefault="005461DC" w:rsidP="005461DC">
      <w:pPr>
        <w:rPr>
          <w:rFonts w:ascii="Verdana" w:hAnsi="Verdana"/>
          <w:color w:val="00B050"/>
        </w:rPr>
      </w:pPr>
    </w:p>
    <w:p w:rsidR="005461DC" w:rsidRDefault="005461DC" w:rsidP="005461DC">
      <w:pPr>
        <w:rPr>
          <w:rFonts w:ascii="Verdana" w:hAnsi="Verdana"/>
          <w:color w:val="00B050"/>
        </w:rPr>
      </w:pPr>
    </w:p>
    <w:p w:rsidR="005461DC" w:rsidRDefault="005461DC" w:rsidP="005461DC">
      <w:r>
        <w:rPr>
          <w:rFonts w:ascii="Verdana" w:hAnsi="Verdana"/>
          <w:color w:val="00B050"/>
        </w:rPr>
        <w:t xml:space="preserve">Voor het maken van een evenwichtige toets kan men gebruik maken van een hulpmiddel zoals; het Classificatiemodel van </w:t>
      </w:r>
      <w:proofErr w:type="spellStart"/>
      <w:r>
        <w:rPr>
          <w:rFonts w:ascii="Verdana" w:hAnsi="Verdana"/>
          <w:color w:val="00B050"/>
        </w:rPr>
        <w:t>Van</w:t>
      </w:r>
      <w:proofErr w:type="spellEnd"/>
      <w:r>
        <w:rPr>
          <w:rFonts w:ascii="Verdana" w:hAnsi="Verdana"/>
          <w:color w:val="00B050"/>
        </w:rPr>
        <w:t xml:space="preserve"> </w:t>
      </w:r>
      <w:proofErr w:type="spellStart"/>
      <w:r>
        <w:rPr>
          <w:rFonts w:ascii="Verdana" w:hAnsi="Verdana"/>
          <w:color w:val="00B050"/>
        </w:rPr>
        <w:t>Westrehenen</w:t>
      </w:r>
      <w:proofErr w:type="spellEnd"/>
      <w:r>
        <w:rPr>
          <w:rFonts w:ascii="Verdana" w:hAnsi="Verdana"/>
          <w:color w:val="00B050"/>
        </w:rPr>
        <w:t xml:space="preserve"> voor aardrijkskunde doelen. </w:t>
      </w:r>
    </w:p>
    <w:p w:rsidR="005461DC" w:rsidRDefault="005461DC" w:rsidP="005461DC">
      <w:r>
        <w:rPr>
          <w:rFonts w:ascii="Verdana" w:hAnsi="Verdana"/>
          <w:color w:val="00B050"/>
        </w:rPr>
        <w:t>Het model onderscheidt drie assen;</w:t>
      </w:r>
    </w:p>
    <w:p w:rsidR="005461DC" w:rsidRDefault="005461DC" w:rsidP="005461DC">
      <w:pPr>
        <w:pStyle w:val="Lijstalinea"/>
        <w:numPr>
          <w:ilvl w:val="0"/>
          <w:numId w:val="5"/>
        </w:numPr>
        <w:suppressAutoHyphens w:val="0"/>
        <w:spacing w:after="200" w:line="276" w:lineRule="auto"/>
      </w:pPr>
      <w:r>
        <w:rPr>
          <w:rFonts w:ascii="Verdana" w:hAnsi="Verdana"/>
          <w:color w:val="00B050"/>
        </w:rPr>
        <w:t xml:space="preserve">De gedragscategorieën van </w:t>
      </w:r>
      <w:proofErr w:type="spellStart"/>
      <w:r>
        <w:rPr>
          <w:rFonts w:ascii="Verdana" w:hAnsi="Verdana"/>
          <w:color w:val="00B050"/>
        </w:rPr>
        <w:t>Bloom</w:t>
      </w:r>
      <w:proofErr w:type="spellEnd"/>
      <w:r>
        <w:rPr>
          <w:rFonts w:ascii="Verdana" w:hAnsi="Verdana"/>
          <w:color w:val="00B050"/>
        </w:rPr>
        <w:t xml:space="preserve">; Reproductie, begrip, toepassing , analyse, synthese en evaluatie. </w:t>
      </w:r>
      <w:r>
        <w:rPr>
          <w:rFonts w:ascii="Verdana" w:hAnsi="Verdana"/>
          <w:color w:val="00B050"/>
          <w:u w:val="single"/>
        </w:rPr>
        <w:t xml:space="preserve">Voor het VMBO alleen de eerste drie! </w:t>
      </w:r>
      <w:r>
        <w:rPr>
          <w:rFonts w:ascii="Verdana" w:hAnsi="Verdana"/>
          <w:color w:val="000000"/>
        </w:rPr>
        <w:t xml:space="preserve">Voor mijn toets dus belangrijk </w:t>
      </w:r>
      <w:proofErr w:type="spellStart"/>
      <w:r>
        <w:rPr>
          <w:rFonts w:ascii="Verdana" w:hAnsi="Verdana"/>
          <w:color w:val="000000"/>
        </w:rPr>
        <w:t>ivm</w:t>
      </w:r>
      <w:proofErr w:type="spellEnd"/>
      <w:r>
        <w:rPr>
          <w:rFonts w:ascii="Verdana" w:hAnsi="Verdana"/>
          <w:color w:val="000000"/>
        </w:rPr>
        <w:t>. mijn doelgroep.</w:t>
      </w:r>
    </w:p>
    <w:p w:rsidR="005461DC" w:rsidRDefault="005461DC" w:rsidP="005461DC">
      <w:pPr>
        <w:pStyle w:val="Lijstalinea"/>
        <w:numPr>
          <w:ilvl w:val="0"/>
          <w:numId w:val="5"/>
        </w:numPr>
        <w:suppressAutoHyphens w:val="0"/>
        <w:spacing w:after="200" w:line="276" w:lineRule="auto"/>
      </w:pPr>
      <w:r>
        <w:rPr>
          <w:rFonts w:ascii="Verdana" w:hAnsi="Verdana"/>
          <w:color w:val="00B050"/>
        </w:rPr>
        <w:t xml:space="preserve">De geografische complexiteit; geografische feiten, geografische methodes en middelen, geografische generalisaties en principes en geografische structuren en theorieën. </w:t>
      </w:r>
    </w:p>
    <w:p w:rsidR="005461DC" w:rsidRDefault="005461DC" w:rsidP="005461DC">
      <w:pPr>
        <w:pStyle w:val="Lijstalinea"/>
        <w:numPr>
          <w:ilvl w:val="0"/>
          <w:numId w:val="5"/>
        </w:numPr>
        <w:suppressAutoHyphens w:val="0"/>
        <w:spacing w:after="200" w:line="276" w:lineRule="auto"/>
      </w:pPr>
      <w:r>
        <w:rPr>
          <w:rFonts w:ascii="Verdana" w:hAnsi="Verdana"/>
          <w:color w:val="00B050"/>
        </w:rPr>
        <w:t xml:space="preserve">De ruimtelijke component; locatie, ruimtelijke spreiding, ruimtelijke associatie, ruimtelijke interactie, ruimtelijke diffusie ( beweging), ruimtelijke systeem. </w:t>
      </w:r>
    </w:p>
    <w:p w:rsidR="005461DC" w:rsidRDefault="005461DC" w:rsidP="005461DC">
      <w:r>
        <w:rPr>
          <w:rFonts w:ascii="Verdana" w:hAnsi="Verdana"/>
          <w:color w:val="00B050"/>
        </w:rPr>
        <w:t>In het VMBO niet alle drie de assen in één toetsvraag gaan stellen! Dan wordt de vraag voor dit niveau te complex!</w:t>
      </w:r>
    </w:p>
    <w:p w:rsidR="005461DC" w:rsidRDefault="005461DC" w:rsidP="005461DC">
      <w:pPr>
        <w:ind w:left="3225"/>
        <w:rPr>
          <w:rFonts w:ascii="Verdana" w:hAnsi="Verdana"/>
        </w:rPr>
      </w:pPr>
    </w:p>
    <w:p w:rsidR="005461DC" w:rsidRDefault="005461DC" w:rsidP="005461DC">
      <w:pPr>
        <w:ind w:left="3225"/>
        <w:rPr>
          <w:rFonts w:ascii="Verdana" w:hAnsi="Verdana"/>
        </w:rPr>
      </w:pPr>
    </w:p>
    <w:p w:rsidR="005461DC" w:rsidRDefault="005461DC" w:rsidP="005461DC">
      <w:r>
        <w:rPr>
          <w:rFonts w:ascii="Verdana" w:hAnsi="Verdana"/>
        </w:rPr>
        <w:t>Als ondersteuning voor het maken van mijn toets maak ik gebruik van de vragen uit het boek die als hulpmiddel fungeren.</w:t>
      </w:r>
    </w:p>
    <w:p w:rsidR="005461DC" w:rsidRDefault="005461DC" w:rsidP="005461DC">
      <w:r>
        <w:rPr>
          <w:rFonts w:ascii="Verdana" w:hAnsi="Verdana"/>
        </w:rPr>
        <w:t xml:space="preserve">Mijn toets wordt </w:t>
      </w:r>
      <w:proofErr w:type="spellStart"/>
      <w:r>
        <w:rPr>
          <w:rFonts w:ascii="Verdana" w:hAnsi="Verdana"/>
        </w:rPr>
        <w:t>summatief</w:t>
      </w:r>
      <w:proofErr w:type="spellEnd"/>
      <w:r>
        <w:rPr>
          <w:rFonts w:ascii="Verdana" w:hAnsi="Verdana"/>
        </w:rPr>
        <w:t xml:space="preserve"> ( afrondend). Het is de eindtoets van het hoofdstuk.</w:t>
      </w:r>
    </w:p>
    <w:p w:rsidR="005461DC" w:rsidRDefault="005461DC" w:rsidP="005461DC">
      <w:r>
        <w:rPr>
          <w:rFonts w:ascii="Verdana" w:hAnsi="Verdana"/>
        </w:rPr>
        <w:t xml:space="preserve">De gekozen toetsvorm sluit het beste aan bij de hoofdstuk doelen. De leerlingen hebben tijdens de lessen geleerd door middel van het werkboek om met deze toetsvormen te werken. </w:t>
      </w:r>
    </w:p>
    <w:p w:rsidR="005461DC" w:rsidRDefault="005461DC" w:rsidP="005461DC">
      <w:r>
        <w:rPr>
          <w:rFonts w:ascii="Verdana" w:hAnsi="Verdana"/>
        </w:rPr>
        <w:t>Ik kies bewust voor een diversiteit van toetsvragen. In de les wordt er ook op die manier met de lesstof omgegaan.</w:t>
      </w:r>
    </w:p>
    <w:p w:rsidR="005461DC" w:rsidRDefault="005461DC" w:rsidP="005461DC">
      <w:r>
        <w:rPr>
          <w:rFonts w:ascii="Verdana" w:hAnsi="Verdana"/>
        </w:rPr>
        <w:t>Ze hebben één lesuur de tijd voor de toets. In totaal zal de toets 18 vragen/ opdrachten beslaan.</w:t>
      </w:r>
    </w:p>
    <w:p w:rsidR="005461DC" w:rsidRDefault="005461DC" w:rsidP="005461DC">
      <w:r>
        <w:rPr>
          <w:rFonts w:ascii="Verdana" w:hAnsi="Verdana"/>
        </w:rPr>
        <w:t>Ik kan gebruik maken van een toetsbank. Ik gebruik de methode toets als voorbeeld, maar maak zelf de opdrachten.</w:t>
      </w:r>
    </w:p>
    <w:p w:rsidR="005461DC" w:rsidRDefault="005461DC" w:rsidP="005461DC">
      <w:r>
        <w:rPr>
          <w:rFonts w:ascii="Verdana" w:hAnsi="Verdana"/>
        </w:rPr>
        <w:t>Van te voren heb ik gebruik gemaakt van een matrijs. Zie hierboven in de tekst; leerdoelen, begrippen en vaardigheden.</w:t>
      </w:r>
    </w:p>
    <w:p w:rsidR="005461DC" w:rsidRDefault="005461DC" w:rsidP="005461DC">
      <w:r>
        <w:rPr>
          <w:rFonts w:ascii="Verdana" w:hAnsi="Verdana"/>
        </w:rPr>
        <w:t xml:space="preserve">Ik maak gelijk een antwoordenmodel. </w:t>
      </w:r>
    </w:p>
    <w:p w:rsidR="005461DC" w:rsidRDefault="005461DC" w:rsidP="005461DC">
      <w:r>
        <w:rPr>
          <w:rFonts w:ascii="Verdana" w:hAnsi="Verdana"/>
        </w:rPr>
        <w:t xml:space="preserve">Ik maak ook gelijk een normering van de toets. </w:t>
      </w:r>
    </w:p>
    <w:p w:rsidR="005461DC" w:rsidRDefault="005461DC" w:rsidP="005461DC">
      <w:r>
        <w:rPr>
          <w:rFonts w:ascii="Verdana" w:hAnsi="Verdana"/>
        </w:rPr>
        <w:lastRenderedPageBreak/>
        <w:t>Van tevoren maak ik een cesuur. Van de 18 vragen moeten er 10 goed zijn voor het halen van een zes.</w:t>
      </w:r>
    </w:p>
    <w:p w:rsidR="005461DC" w:rsidRDefault="005461DC" w:rsidP="005461DC">
      <w:r>
        <w:rPr>
          <w:rFonts w:ascii="Verdana" w:hAnsi="Verdana"/>
        </w:rPr>
        <w:t>Ik geef de leerlingen van tevoren een mondelinge toetsinstructie.</w:t>
      </w:r>
    </w:p>
    <w:p w:rsidR="005461DC" w:rsidRDefault="005461DC" w:rsidP="005461DC">
      <w:pPr>
        <w:rPr>
          <w:rFonts w:ascii="Verdana" w:hAnsi="Verdana"/>
        </w:rPr>
      </w:pPr>
    </w:p>
    <w:p w:rsidR="005461DC" w:rsidRDefault="005461DC" w:rsidP="005461DC">
      <w:r>
        <w:rPr>
          <w:rFonts w:ascii="Verdana" w:hAnsi="Verdana"/>
        </w:rPr>
        <w:t xml:space="preserve">Ik zal onder andere gebruik maken van gesloten vragen. Zo kan ik in een korte tijd de begrippen van het hoofdstuk toetsen. Ook zal ik een paar open vragen stellen. Op deze manier kan ik als docent, aan de antwoorden zien of de vraag begrepen is en eventueel aangepast dient te worden. Door het stellen van kennisvragen kan ik zien of de leerling bepaalde feitelijke informatie kan onthouden en dat kan reproduceren. Ik zal een inzichtvraag stellen. In het VMBO gaat het vooral om de eerste drie reproductie, begrip en toepassing. Er zullen ook toepassingsvragen in staan. Hierbij maak ik gebruik van de bronnen in de lesstof.  </w:t>
      </w:r>
    </w:p>
    <w:p w:rsidR="007F624A" w:rsidRDefault="007F624A"/>
    <w:sectPr w:rsidR="007F624A" w:rsidSect="007F62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930"/>
    <w:multiLevelType w:val="multilevel"/>
    <w:tmpl w:val="596296A2"/>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
    <w:nsid w:val="0E434871"/>
    <w:multiLevelType w:val="multilevel"/>
    <w:tmpl w:val="CB5C1436"/>
    <w:lvl w:ilvl="0">
      <w:start w:val="1"/>
      <w:numFmt w:val="decimal"/>
      <w:lvlText w:val="%1."/>
      <w:lvlJc w:val="left"/>
      <w:pPr>
        <w:ind w:left="3585" w:hanging="360"/>
      </w:pPr>
      <w:rPr>
        <w:rFonts w:ascii="Comic Sans MS" w:eastAsia="Calibri" w:hAnsi="Comic Sans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D839F2"/>
    <w:multiLevelType w:val="multilevel"/>
    <w:tmpl w:val="5A9A3F40"/>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
    <w:nsid w:val="67F62148"/>
    <w:multiLevelType w:val="multilevel"/>
    <w:tmpl w:val="F44809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76AF668A"/>
    <w:multiLevelType w:val="multilevel"/>
    <w:tmpl w:val="21BA3282"/>
    <w:lvl w:ilvl="0">
      <w:start w:val="1"/>
      <w:numFmt w:val="decimal"/>
      <w:lvlText w:val="%1."/>
      <w:lvlJc w:val="left"/>
      <w:pPr>
        <w:ind w:left="3585" w:hanging="360"/>
      </w:pPr>
      <w:rPr>
        <w:rFonts w:ascii="Comic Sans MS" w:eastAsia="Calibri" w:hAnsi="Comic Sans MS" w:cs="Times New Roman"/>
      </w:rPr>
    </w:lvl>
    <w:lvl w:ilvl="1">
      <w:start w:val="1"/>
      <w:numFmt w:val="lowerLetter"/>
      <w:lvlText w:val="%2."/>
      <w:lvlJc w:val="left"/>
      <w:pPr>
        <w:ind w:left="4305" w:hanging="360"/>
      </w:pPr>
    </w:lvl>
    <w:lvl w:ilvl="2">
      <w:start w:val="1"/>
      <w:numFmt w:val="lowerRoman"/>
      <w:lvlText w:val="%3."/>
      <w:lvlJc w:val="right"/>
      <w:pPr>
        <w:ind w:left="5025" w:hanging="180"/>
      </w:pPr>
    </w:lvl>
    <w:lvl w:ilvl="3">
      <w:start w:val="1"/>
      <w:numFmt w:val="decimal"/>
      <w:lvlText w:val="%4."/>
      <w:lvlJc w:val="left"/>
      <w:pPr>
        <w:ind w:left="5745" w:hanging="360"/>
      </w:pPr>
    </w:lvl>
    <w:lvl w:ilvl="4">
      <w:start w:val="1"/>
      <w:numFmt w:val="lowerLetter"/>
      <w:lvlText w:val="%5."/>
      <w:lvlJc w:val="left"/>
      <w:pPr>
        <w:ind w:left="6465" w:hanging="360"/>
      </w:pPr>
    </w:lvl>
    <w:lvl w:ilvl="5">
      <w:start w:val="1"/>
      <w:numFmt w:val="lowerRoman"/>
      <w:lvlText w:val="%6."/>
      <w:lvlJc w:val="right"/>
      <w:pPr>
        <w:ind w:left="7185" w:hanging="180"/>
      </w:pPr>
    </w:lvl>
    <w:lvl w:ilvl="6">
      <w:start w:val="1"/>
      <w:numFmt w:val="decimal"/>
      <w:lvlText w:val="%7."/>
      <w:lvlJc w:val="left"/>
      <w:pPr>
        <w:ind w:left="7905" w:hanging="360"/>
      </w:pPr>
    </w:lvl>
    <w:lvl w:ilvl="7">
      <w:start w:val="1"/>
      <w:numFmt w:val="lowerLetter"/>
      <w:lvlText w:val="%8."/>
      <w:lvlJc w:val="left"/>
      <w:pPr>
        <w:ind w:left="8625" w:hanging="360"/>
      </w:pPr>
    </w:lvl>
    <w:lvl w:ilvl="8">
      <w:start w:val="1"/>
      <w:numFmt w:val="lowerRoman"/>
      <w:lvlText w:val="%9."/>
      <w:lvlJc w:val="right"/>
      <w:pPr>
        <w:ind w:left="9345"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461DC"/>
    <w:rsid w:val="0000173F"/>
    <w:rsid w:val="00001A13"/>
    <w:rsid w:val="00001BA5"/>
    <w:rsid w:val="00002072"/>
    <w:rsid w:val="00002CB8"/>
    <w:rsid w:val="00004A02"/>
    <w:rsid w:val="00004FBF"/>
    <w:rsid w:val="00007384"/>
    <w:rsid w:val="00007E3D"/>
    <w:rsid w:val="0001076E"/>
    <w:rsid w:val="00010BA9"/>
    <w:rsid w:val="00010BB5"/>
    <w:rsid w:val="00011304"/>
    <w:rsid w:val="00011E9B"/>
    <w:rsid w:val="0001241D"/>
    <w:rsid w:val="00013FB2"/>
    <w:rsid w:val="000145FA"/>
    <w:rsid w:val="00015B6D"/>
    <w:rsid w:val="00017CF9"/>
    <w:rsid w:val="00020802"/>
    <w:rsid w:val="0002190E"/>
    <w:rsid w:val="00022D73"/>
    <w:rsid w:val="0002303B"/>
    <w:rsid w:val="000255AF"/>
    <w:rsid w:val="0002576B"/>
    <w:rsid w:val="00025AF7"/>
    <w:rsid w:val="00026A13"/>
    <w:rsid w:val="00027D6E"/>
    <w:rsid w:val="00032CF3"/>
    <w:rsid w:val="00033057"/>
    <w:rsid w:val="0003314B"/>
    <w:rsid w:val="00033AED"/>
    <w:rsid w:val="00033B6E"/>
    <w:rsid w:val="00040782"/>
    <w:rsid w:val="00040C35"/>
    <w:rsid w:val="0004155A"/>
    <w:rsid w:val="000478DD"/>
    <w:rsid w:val="00047F8E"/>
    <w:rsid w:val="0005135B"/>
    <w:rsid w:val="000513D7"/>
    <w:rsid w:val="000518D1"/>
    <w:rsid w:val="00051907"/>
    <w:rsid w:val="00053094"/>
    <w:rsid w:val="00054BA2"/>
    <w:rsid w:val="00056FE3"/>
    <w:rsid w:val="000574F8"/>
    <w:rsid w:val="00057CBD"/>
    <w:rsid w:val="00057EBF"/>
    <w:rsid w:val="00061E7A"/>
    <w:rsid w:val="00062BD5"/>
    <w:rsid w:val="000639BA"/>
    <w:rsid w:val="00063DF6"/>
    <w:rsid w:val="000657CA"/>
    <w:rsid w:val="00065AD6"/>
    <w:rsid w:val="00066819"/>
    <w:rsid w:val="000670DE"/>
    <w:rsid w:val="00067851"/>
    <w:rsid w:val="00067971"/>
    <w:rsid w:val="00067A31"/>
    <w:rsid w:val="00071959"/>
    <w:rsid w:val="0007238A"/>
    <w:rsid w:val="0007414C"/>
    <w:rsid w:val="00075C72"/>
    <w:rsid w:val="00075FDD"/>
    <w:rsid w:val="00076A75"/>
    <w:rsid w:val="000772F3"/>
    <w:rsid w:val="00077BA5"/>
    <w:rsid w:val="000801EC"/>
    <w:rsid w:val="0008023D"/>
    <w:rsid w:val="00081B42"/>
    <w:rsid w:val="00081EE2"/>
    <w:rsid w:val="000827E2"/>
    <w:rsid w:val="0008286A"/>
    <w:rsid w:val="00083E59"/>
    <w:rsid w:val="000842C8"/>
    <w:rsid w:val="000868CA"/>
    <w:rsid w:val="000869AA"/>
    <w:rsid w:val="00087406"/>
    <w:rsid w:val="00087EB8"/>
    <w:rsid w:val="0009040A"/>
    <w:rsid w:val="00091052"/>
    <w:rsid w:val="00092056"/>
    <w:rsid w:val="000932DF"/>
    <w:rsid w:val="00093391"/>
    <w:rsid w:val="00094220"/>
    <w:rsid w:val="000948A2"/>
    <w:rsid w:val="00094909"/>
    <w:rsid w:val="000978CC"/>
    <w:rsid w:val="00097EAD"/>
    <w:rsid w:val="000A1633"/>
    <w:rsid w:val="000A1895"/>
    <w:rsid w:val="000A1B25"/>
    <w:rsid w:val="000A43DB"/>
    <w:rsid w:val="000A4441"/>
    <w:rsid w:val="000A49C2"/>
    <w:rsid w:val="000A501B"/>
    <w:rsid w:val="000A57BD"/>
    <w:rsid w:val="000A6B46"/>
    <w:rsid w:val="000B1FE6"/>
    <w:rsid w:val="000B2298"/>
    <w:rsid w:val="000B2B7B"/>
    <w:rsid w:val="000B3326"/>
    <w:rsid w:val="000B4223"/>
    <w:rsid w:val="000B5AB9"/>
    <w:rsid w:val="000B7660"/>
    <w:rsid w:val="000C0621"/>
    <w:rsid w:val="000C0761"/>
    <w:rsid w:val="000C0D54"/>
    <w:rsid w:val="000C1683"/>
    <w:rsid w:val="000C1A99"/>
    <w:rsid w:val="000C1ECE"/>
    <w:rsid w:val="000C4017"/>
    <w:rsid w:val="000C4B86"/>
    <w:rsid w:val="000C513A"/>
    <w:rsid w:val="000C56F4"/>
    <w:rsid w:val="000C5967"/>
    <w:rsid w:val="000C5B3F"/>
    <w:rsid w:val="000C79EE"/>
    <w:rsid w:val="000D16CC"/>
    <w:rsid w:val="000D1826"/>
    <w:rsid w:val="000D4260"/>
    <w:rsid w:val="000D4A6E"/>
    <w:rsid w:val="000D7526"/>
    <w:rsid w:val="000D7A65"/>
    <w:rsid w:val="000E0FA0"/>
    <w:rsid w:val="000E21E1"/>
    <w:rsid w:val="000E31FB"/>
    <w:rsid w:val="000E3A14"/>
    <w:rsid w:val="000E419B"/>
    <w:rsid w:val="000E42BE"/>
    <w:rsid w:val="000E4646"/>
    <w:rsid w:val="000E557F"/>
    <w:rsid w:val="000E6D3E"/>
    <w:rsid w:val="000E7393"/>
    <w:rsid w:val="000F26C8"/>
    <w:rsid w:val="000F2C22"/>
    <w:rsid w:val="000F2E88"/>
    <w:rsid w:val="000F376F"/>
    <w:rsid w:val="000F445B"/>
    <w:rsid w:val="000F5E90"/>
    <w:rsid w:val="000F65EC"/>
    <w:rsid w:val="000F7410"/>
    <w:rsid w:val="000F766D"/>
    <w:rsid w:val="00100D79"/>
    <w:rsid w:val="00101548"/>
    <w:rsid w:val="001019C0"/>
    <w:rsid w:val="0010278D"/>
    <w:rsid w:val="00106045"/>
    <w:rsid w:val="00106052"/>
    <w:rsid w:val="0010607F"/>
    <w:rsid w:val="001062F0"/>
    <w:rsid w:val="00107380"/>
    <w:rsid w:val="00107A33"/>
    <w:rsid w:val="00107A96"/>
    <w:rsid w:val="00110211"/>
    <w:rsid w:val="00112784"/>
    <w:rsid w:val="001139A9"/>
    <w:rsid w:val="0011452B"/>
    <w:rsid w:val="00114783"/>
    <w:rsid w:val="00115043"/>
    <w:rsid w:val="00123E79"/>
    <w:rsid w:val="0012508D"/>
    <w:rsid w:val="0012593F"/>
    <w:rsid w:val="001276DA"/>
    <w:rsid w:val="00127CDB"/>
    <w:rsid w:val="00133F00"/>
    <w:rsid w:val="00134144"/>
    <w:rsid w:val="00134F3E"/>
    <w:rsid w:val="00134F7A"/>
    <w:rsid w:val="00135CDA"/>
    <w:rsid w:val="00136274"/>
    <w:rsid w:val="00136B01"/>
    <w:rsid w:val="001375B1"/>
    <w:rsid w:val="00141D47"/>
    <w:rsid w:val="00142235"/>
    <w:rsid w:val="00142496"/>
    <w:rsid w:val="001449EA"/>
    <w:rsid w:val="001451D4"/>
    <w:rsid w:val="00145C81"/>
    <w:rsid w:val="00145FED"/>
    <w:rsid w:val="00146191"/>
    <w:rsid w:val="00147F18"/>
    <w:rsid w:val="001504D2"/>
    <w:rsid w:val="00155CDC"/>
    <w:rsid w:val="001560D5"/>
    <w:rsid w:val="00156D19"/>
    <w:rsid w:val="001571B6"/>
    <w:rsid w:val="00157B90"/>
    <w:rsid w:val="001600DB"/>
    <w:rsid w:val="00162F08"/>
    <w:rsid w:val="0016301C"/>
    <w:rsid w:val="00164012"/>
    <w:rsid w:val="0016553B"/>
    <w:rsid w:val="00166842"/>
    <w:rsid w:val="00166BC9"/>
    <w:rsid w:val="00167DDA"/>
    <w:rsid w:val="001704AB"/>
    <w:rsid w:val="00171367"/>
    <w:rsid w:val="00172A48"/>
    <w:rsid w:val="001741DE"/>
    <w:rsid w:val="00174B54"/>
    <w:rsid w:val="00180000"/>
    <w:rsid w:val="001812E8"/>
    <w:rsid w:val="0018188B"/>
    <w:rsid w:val="00181B9C"/>
    <w:rsid w:val="00182689"/>
    <w:rsid w:val="00182C12"/>
    <w:rsid w:val="00184920"/>
    <w:rsid w:val="00184C7B"/>
    <w:rsid w:val="001850F7"/>
    <w:rsid w:val="00185D4A"/>
    <w:rsid w:val="00185EBC"/>
    <w:rsid w:val="00185EE6"/>
    <w:rsid w:val="00186CD6"/>
    <w:rsid w:val="001870E1"/>
    <w:rsid w:val="001900BB"/>
    <w:rsid w:val="00190DDC"/>
    <w:rsid w:val="0019108D"/>
    <w:rsid w:val="001916F1"/>
    <w:rsid w:val="0019376D"/>
    <w:rsid w:val="0019605E"/>
    <w:rsid w:val="00197186"/>
    <w:rsid w:val="001A31F9"/>
    <w:rsid w:val="001A3F0F"/>
    <w:rsid w:val="001A5776"/>
    <w:rsid w:val="001A5C06"/>
    <w:rsid w:val="001A5FDC"/>
    <w:rsid w:val="001A6571"/>
    <w:rsid w:val="001A6959"/>
    <w:rsid w:val="001A73DB"/>
    <w:rsid w:val="001B0515"/>
    <w:rsid w:val="001B1EBA"/>
    <w:rsid w:val="001B3E60"/>
    <w:rsid w:val="001B4020"/>
    <w:rsid w:val="001B5C7D"/>
    <w:rsid w:val="001B67DE"/>
    <w:rsid w:val="001B76E8"/>
    <w:rsid w:val="001B790C"/>
    <w:rsid w:val="001C07DE"/>
    <w:rsid w:val="001C0A7B"/>
    <w:rsid w:val="001C1501"/>
    <w:rsid w:val="001C1B3B"/>
    <w:rsid w:val="001C1C23"/>
    <w:rsid w:val="001C2032"/>
    <w:rsid w:val="001C2455"/>
    <w:rsid w:val="001C3063"/>
    <w:rsid w:val="001C4C10"/>
    <w:rsid w:val="001C5392"/>
    <w:rsid w:val="001C5D31"/>
    <w:rsid w:val="001C6252"/>
    <w:rsid w:val="001C7065"/>
    <w:rsid w:val="001C7302"/>
    <w:rsid w:val="001C782D"/>
    <w:rsid w:val="001C790F"/>
    <w:rsid w:val="001C79F6"/>
    <w:rsid w:val="001D0750"/>
    <w:rsid w:val="001D0B45"/>
    <w:rsid w:val="001D1332"/>
    <w:rsid w:val="001D1C02"/>
    <w:rsid w:val="001D2ADE"/>
    <w:rsid w:val="001D3CDB"/>
    <w:rsid w:val="001D50D2"/>
    <w:rsid w:val="001D5577"/>
    <w:rsid w:val="001D5D84"/>
    <w:rsid w:val="001D602A"/>
    <w:rsid w:val="001D6140"/>
    <w:rsid w:val="001E015D"/>
    <w:rsid w:val="001E028E"/>
    <w:rsid w:val="001E1273"/>
    <w:rsid w:val="001E16C1"/>
    <w:rsid w:val="001E1D25"/>
    <w:rsid w:val="001E3650"/>
    <w:rsid w:val="001E412F"/>
    <w:rsid w:val="001E6704"/>
    <w:rsid w:val="001E6790"/>
    <w:rsid w:val="001E751A"/>
    <w:rsid w:val="001F00A4"/>
    <w:rsid w:val="001F0720"/>
    <w:rsid w:val="001F0768"/>
    <w:rsid w:val="001F1AA3"/>
    <w:rsid w:val="001F1CB4"/>
    <w:rsid w:val="001F1DF3"/>
    <w:rsid w:val="001F296D"/>
    <w:rsid w:val="001F4219"/>
    <w:rsid w:val="001F5A29"/>
    <w:rsid w:val="001F5B6D"/>
    <w:rsid w:val="001F6043"/>
    <w:rsid w:val="001F69F5"/>
    <w:rsid w:val="001F6AD4"/>
    <w:rsid w:val="0020192B"/>
    <w:rsid w:val="00201C8F"/>
    <w:rsid w:val="00202E16"/>
    <w:rsid w:val="00204801"/>
    <w:rsid w:val="0020769C"/>
    <w:rsid w:val="00207B1A"/>
    <w:rsid w:val="0021361C"/>
    <w:rsid w:val="00213AE8"/>
    <w:rsid w:val="0021423F"/>
    <w:rsid w:val="00214E24"/>
    <w:rsid w:val="00215532"/>
    <w:rsid w:val="00217794"/>
    <w:rsid w:val="00222374"/>
    <w:rsid w:val="002243BC"/>
    <w:rsid w:val="002252B9"/>
    <w:rsid w:val="0022535C"/>
    <w:rsid w:val="0022644E"/>
    <w:rsid w:val="00226BD0"/>
    <w:rsid w:val="002302E1"/>
    <w:rsid w:val="00230491"/>
    <w:rsid w:val="0023183D"/>
    <w:rsid w:val="00232B2C"/>
    <w:rsid w:val="00233141"/>
    <w:rsid w:val="00233A24"/>
    <w:rsid w:val="00233B3E"/>
    <w:rsid w:val="00234044"/>
    <w:rsid w:val="00234B67"/>
    <w:rsid w:val="002354B7"/>
    <w:rsid w:val="00236F25"/>
    <w:rsid w:val="00240B11"/>
    <w:rsid w:val="00241DA5"/>
    <w:rsid w:val="00241E3F"/>
    <w:rsid w:val="00242C1E"/>
    <w:rsid w:val="00243C5A"/>
    <w:rsid w:val="00244178"/>
    <w:rsid w:val="00244418"/>
    <w:rsid w:val="00244AFD"/>
    <w:rsid w:val="00246FED"/>
    <w:rsid w:val="00253CC2"/>
    <w:rsid w:val="00255423"/>
    <w:rsid w:val="00257129"/>
    <w:rsid w:val="002604AF"/>
    <w:rsid w:val="00261D02"/>
    <w:rsid w:val="00262DED"/>
    <w:rsid w:val="00263D09"/>
    <w:rsid w:val="002641CB"/>
    <w:rsid w:val="0026420D"/>
    <w:rsid w:val="0026458F"/>
    <w:rsid w:val="002650DC"/>
    <w:rsid w:val="00266160"/>
    <w:rsid w:val="00267327"/>
    <w:rsid w:val="00267501"/>
    <w:rsid w:val="002677DC"/>
    <w:rsid w:val="00271253"/>
    <w:rsid w:val="00271BA2"/>
    <w:rsid w:val="00271C8A"/>
    <w:rsid w:val="00272D3A"/>
    <w:rsid w:val="0027476F"/>
    <w:rsid w:val="0027625A"/>
    <w:rsid w:val="002779BF"/>
    <w:rsid w:val="00277C11"/>
    <w:rsid w:val="0028038E"/>
    <w:rsid w:val="002810B3"/>
    <w:rsid w:val="0028118C"/>
    <w:rsid w:val="002811A6"/>
    <w:rsid w:val="00281477"/>
    <w:rsid w:val="002823A3"/>
    <w:rsid w:val="002840ED"/>
    <w:rsid w:val="00284406"/>
    <w:rsid w:val="0028559F"/>
    <w:rsid w:val="00285672"/>
    <w:rsid w:val="00287CFA"/>
    <w:rsid w:val="00290970"/>
    <w:rsid w:val="0029112B"/>
    <w:rsid w:val="00292595"/>
    <w:rsid w:val="0029275B"/>
    <w:rsid w:val="002937ED"/>
    <w:rsid w:val="00294B40"/>
    <w:rsid w:val="002A0049"/>
    <w:rsid w:val="002A01E7"/>
    <w:rsid w:val="002A085A"/>
    <w:rsid w:val="002A1DB0"/>
    <w:rsid w:val="002A2CE0"/>
    <w:rsid w:val="002A5679"/>
    <w:rsid w:val="002A56B5"/>
    <w:rsid w:val="002A5AE5"/>
    <w:rsid w:val="002A6071"/>
    <w:rsid w:val="002A6294"/>
    <w:rsid w:val="002A7C91"/>
    <w:rsid w:val="002A7EB4"/>
    <w:rsid w:val="002B179E"/>
    <w:rsid w:val="002B1BC9"/>
    <w:rsid w:val="002B36BD"/>
    <w:rsid w:val="002B6468"/>
    <w:rsid w:val="002B678A"/>
    <w:rsid w:val="002B6B1D"/>
    <w:rsid w:val="002C089B"/>
    <w:rsid w:val="002C24A1"/>
    <w:rsid w:val="002C2C05"/>
    <w:rsid w:val="002C2E23"/>
    <w:rsid w:val="002C3CBC"/>
    <w:rsid w:val="002C3D53"/>
    <w:rsid w:val="002C42A9"/>
    <w:rsid w:val="002C592F"/>
    <w:rsid w:val="002C7397"/>
    <w:rsid w:val="002D10D8"/>
    <w:rsid w:val="002D269B"/>
    <w:rsid w:val="002D3328"/>
    <w:rsid w:val="002D37CC"/>
    <w:rsid w:val="002D4044"/>
    <w:rsid w:val="002D4419"/>
    <w:rsid w:val="002D4E9F"/>
    <w:rsid w:val="002E035B"/>
    <w:rsid w:val="002E112A"/>
    <w:rsid w:val="002E1708"/>
    <w:rsid w:val="002E1A71"/>
    <w:rsid w:val="002E33A5"/>
    <w:rsid w:val="002E3B7E"/>
    <w:rsid w:val="002E55D5"/>
    <w:rsid w:val="002E56D1"/>
    <w:rsid w:val="002E6964"/>
    <w:rsid w:val="002E6988"/>
    <w:rsid w:val="002E6FFE"/>
    <w:rsid w:val="002E7C6B"/>
    <w:rsid w:val="002F0019"/>
    <w:rsid w:val="002F1742"/>
    <w:rsid w:val="002F1845"/>
    <w:rsid w:val="002F1AEA"/>
    <w:rsid w:val="002F1BA5"/>
    <w:rsid w:val="002F5000"/>
    <w:rsid w:val="002F5EFC"/>
    <w:rsid w:val="002F7842"/>
    <w:rsid w:val="0030028F"/>
    <w:rsid w:val="00300380"/>
    <w:rsid w:val="00301FE7"/>
    <w:rsid w:val="00302132"/>
    <w:rsid w:val="003022F9"/>
    <w:rsid w:val="0030276A"/>
    <w:rsid w:val="003045EB"/>
    <w:rsid w:val="00304C47"/>
    <w:rsid w:val="00304D28"/>
    <w:rsid w:val="00307B43"/>
    <w:rsid w:val="003121AF"/>
    <w:rsid w:val="00312A12"/>
    <w:rsid w:val="003138C3"/>
    <w:rsid w:val="0031408F"/>
    <w:rsid w:val="003141A5"/>
    <w:rsid w:val="0031538E"/>
    <w:rsid w:val="0031573C"/>
    <w:rsid w:val="00315E25"/>
    <w:rsid w:val="00316588"/>
    <w:rsid w:val="003175EA"/>
    <w:rsid w:val="00317F0A"/>
    <w:rsid w:val="0032066C"/>
    <w:rsid w:val="00320966"/>
    <w:rsid w:val="003213CB"/>
    <w:rsid w:val="0032297E"/>
    <w:rsid w:val="003234FD"/>
    <w:rsid w:val="0032358A"/>
    <w:rsid w:val="003239E5"/>
    <w:rsid w:val="00324493"/>
    <w:rsid w:val="00324616"/>
    <w:rsid w:val="00324EFD"/>
    <w:rsid w:val="00325F0A"/>
    <w:rsid w:val="00326269"/>
    <w:rsid w:val="0032680A"/>
    <w:rsid w:val="00327185"/>
    <w:rsid w:val="00327300"/>
    <w:rsid w:val="00330F7D"/>
    <w:rsid w:val="0033168E"/>
    <w:rsid w:val="00331864"/>
    <w:rsid w:val="0033240A"/>
    <w:rsid w:val="00332B2D"/>
    <w:rsid w:val="00333EED"/>
    <w:rsid w:val="00336239"/>
    <w:rsid w:val="00336E55"/>
    <w:rsid w:val="003374D5"/>
    <w:rsid w:val="003411AF"/>
    <w:rsid w:val="0034217F"/>
    <w:rsid w:val="003427B3"/>
    <w:rsid w:val="00342C27"/>
    <w:rsid w:val="00342FE6"/>
    <w:rsid w:val="00343026"/>
    <w:rsid w:val="003438C7"/>
    <w:rsid w:val="0034393F"/>
    <w:rsid w:val="00344679"/>
    <w:rsid w:val="0034623B"/>
    <w:rsid w:val="0035275C"/>
    <w:rsid w:val="0035336C"/>
    <w:rsid w:val="00353A4E"/>
    <w:rsid w:val="00353B4B"/>
    <w:rsid w:val="00353C30"/>
    <w:rsid w:val="0036082D"/>
    <w:rsid w:val="00360D9C"/>
    <w:rsid w:val="003616DE"/>
    <w:rsid w:val="0036209F"/>
    <w:rsid w:val="00363BED"/>
    <w:rsid w:val="003643DC"/>
    <w:rsid w:val="003648A4"/>
    <w:rsid w:val="00366063"/>
    <w:rsid w:val="003675AD"/>
    <w:rsid w:val="003703C6"/>
    <w:rsid w:val="00371479"/>
    <w:rsid w:val="00371758"/>
    <w:rsid w:val="003728A7"/>
    <w:rsid w:val="00373332"/>
    <w:rsid w:val="00373FF1"/>
    <w:rsid w:val="00374DEF"/>
    <w:rsid w:val="0037671A"/>
    <w:rsid w:val="00377C8B"/>
    <w:rsid w:val="00382198"/>
    <w:rsid w:val="00382FA5"/>
    <w:rsid w:val="00383C37"/>
    <w:rsid w:val="0038736E"/>
    <w:rsid w:val="00387907"/>
    <w:rsid w:val="00390EBF"/>
    <w:rsid w:val="00392423"/>
    <w:rsid w:val="0039291F"/>
    <w:rsid w:val="00392A4E"/>
    <w:rsid w:val="00393BB2"/>
    <w:rsid w:val="003942FB"/>
    <w:rsid w:val="003A214C"/>
    <w:rsid w:val="003A24CF"/>
    <w:rsid w:val="003A2ED0"/>
    <w:rsid w:val="003A381D"/>
    <w:rsid w:val="003A6783"/>
    <w:rsid w:val="003B09FA"/>
    <w:rsid w:val="003B0BFD"/>
    <w:rsid w:val="003B12A9"/>
    <w:rsid w:val="003B2766"/>
    <w:rsid w:val="003B759D"/>
    <w:rsid w:val="003B77D2"/>
    <w:rsid w:val="003C1A12"/>
    <w:rsid w:val="003C3120"/>
    <w:rsid w:val="003C4259"/>
    <w:rsid w:val="003C4A74"/>
    <w:rsid w:val="003C5770"/>
    <w:rsid w:val="003C5D71"/>
    <w:rsid w:val="003C750F"/>
    <w:rsid w:val="003D062A"/>
    <w:rsid w:val="003D35E6"/>
    <w:rsid w:val="003D3F2B"/>
    <w:rsid w:val="003D4C91"/>
    <w:rsid w:val="003D588F"/>
    <w:rsid w:val="003D64FF"/>
    <w:rsid w:val="003D7381"/>
    <w:rsid w:val="003E025A"/>
    <w:rsid w:val="003E09C8"/>
    <w:rsid w:val="003E0C05"/>
    <w:rsid w:val="003E0E4F"/>
    <w:rsid w:val="003E1287"/>
    <w:rsid w:val="003E1850"/>
    <w:rsid w:val="003E2076"/>
    <w:rsid w:val="003E2B74"/>
    <w:rsid w:val="003E2D8C"/>
    <w:rsid w:val="003E2FC9"/>
    <w:rsid w:val="003E37F7"/>
    <w:rsid w:val="003E4361"/>
    <w:rsid w:val="003E45D1"/>
    <w:rsid w:val="003E54E7"/>
    <w:rsid w:val="003E6337"/>
    <w:rsid w:val="003E777D"/>
    <w:rsid w:val="003E7B89"/>
    <w:rsid w:val="003F0091"/>
    <w:rsid w:val="003F11A9"/>
    <w:rsid w:val="003F170E"/>
    <w:rsid w:val="003F1D8A"/>
    <w:rsid w:val="003F1DD9"/>
    <w:rsid w:val="003F3115"/>
    <w:rsid w:val="003F3C90"/>
    <w:rsid w:val="003F3DA9"/>
    <w:rsid w:val="003F468B"/>
    <w:rsid w:val="003F47A3"/>
    <w:rsid w:val="003F4C02"/>
    <w:rsid w:val="003F4CE4"/>
    <w:rsid w:val="003F52B1"/>
    <w:rsid w:val="003F5ABA"/>
    <w:rsid w:val="003F6F7B"/>
    <w:rsid w:val="003F7725"/>
    <w:rsid w:val="003F77FB"/>
    <w:rsid w:val="003F79A4"/>
    <w:rsid w:val="0040168D"/>
    <w:rsid w:val="00402BA5"/>
    <w:rsid w:val="00403791"/>
    <w:rsid w:val="004038BC"/>
    <w:rsid w:val="004045D0"/>
    <w:rsid w:val="00405B80"/>
    <w:rsid w:val="00410954"/>
    <w:rsid w:val="00410FF2"/>
    <w:rsid w:val="0041130D"/>
    <w:rsid w:val="004124CA"/>
    <w:rsid w:val="00412E00"/>
    <w:rsid w:val="004130C2"/>
    <w:rsid w:val="00414E55"/>
    <w:rsid w:val="00420AD2"/>
    <w:rsid w:val="00420B63"/>
    <w:rsid w:val="004218FA"/>
    <w:rsid w:val="004238A3"/>
    <w:rsid w:val="00423A56"/>
    <w:rsid w:val="0042496A"/>
    <w:rsid w:val="004256DB"/>
    <w:rsid w:val="004258D8"/>
    <w:rsid w:val="00425AD4"/>
    <w:rsid w:val="00426D28"/>
    <w:rsid w:val="004275E5"/>
    <w:rsid w:val="004275EF"/>
    <w:rsid w:val="0043117A"/>
    <w:rsid w:val="00432774"/>
    <w:rsid w:val="00433EBE"/>
    <w:rsid w:val="00434960"/>
    <w:rsid w:val="00436302"/>
    <w:rsid w:val="00436909"/>
    <w:rsid w:val="00437744"/>
    <w:rsid w:val="00437A94"/>
    <w:rsid w:val="004427F8"/>
    <w:rsid w:val="0044343E"/>
    <w:rsid w:val="00445B19"/>
    <w:rsid w:val="0044676A"/>
    <w:rsid w:val="00446B63"/>
    <w:rsid w:val="00446B81"/>
    <w:rsid w:val="00447153"/>
    <w:rsid w:val="004502C7"/>
    <w:rsid w:val="00450A1E"/>
    <w:rsid w:val="00452481"/>
    <w:rsid w:val="004528F4"/>
    <w:rsid w:val="00453091"/>
    <w:rsid w:val="0045354B"/>
    <w:rsid w:val="004572D1"/>
    <w:rsid w:val="00460C4B"/>
    <w:rsid w:val="004614D0"/>
    <w:rsid w:val="00461785"/>
    <w:rsid w:val="00461951"/>
    <w:rsid w:val="00463DDA"/>
    <w:rsid w:val="004651DB"/>
    <w:rsid w:val="00466A03"/>
    <w:rsid w:val="00467338"/>
    <w:rsid w:val="00467CCE"/>
    <w:rsid w:val="00471285"/>
    <w:rsid w:val="00472A98"/>
    <w:rsid w:val="00472E5A"/>
    <w:rsid w:val="004734D5"/>
    <w:rsid w:val="00473CD1"/>
    <w:rsid w:val="0047541D"/>
    <w:rsid w:val="0047765E"/>
    <w:rsid w:val="004777E2"/>
    <w:rsid w:val="004804A1"/>
    <w:rsid w:val="00480B78"/>
    <w:rsid w:val="00480EA1"/>
    <w:rsid w:val="004813CE"/>
    <w:rsid w:val="00482B0B"/>
    <w:rsid w:val="00482BD9"/>
    <w:rsid w:val="00483B5E"/>
    <w:rsid w:val="0048732F"/>
    <w:rsid w:val="004877D0"/>
    <w:rsid w:val="00487C2C"/>
    <w:rsid w:val="00487DD0"/>
    <w:rsid w:val="004914C7"/>
    <w:rsid w:val="00491814"/>
    <w:rsid w:val="0049223F"/>
    <w:rsid w:val="00493C0D"/>
    <w:rsid w:val="004957B1"/>
    <w:rsid w:val="00495809"/>
    <w:rsid w:val="0049622A"/>
    <w:rsid w:val="004965D4"/>
    <w:rsid w:val="004A4BB3"/>
    <w:rsid w:val="004A4CDA"/>
    <w:rsid w:val="004A624D"/>
    <w:rsid w:val="004A6E3E"/>
    <w:rsid w:val="004A7292"/>
    <w:rsid w:val="004A7848"/>
    <w:rsid w:val="004B173F"/>
    <w:rsid w:val="004B26D5"/>
    <w:rsid w:val="004B3B75"/>
    <w:rsid w:val="004B655E"/>
    <w:rsid w:val="004B6D46"/>
    <w:rsid w:val="004B730F"/>
    <w:rsid w:val="004B7662"/>
    <w:rsid w:val="004B76C8"/>
    <w:rsid w:val="004B7A91"/>
    <w:rsid w:val="004C1078"/>
    <w:rsid w:val="004C197D"/>
    <w:rsid w:val="004C21B5"/>
    <w:rsid w:val="004C5247"/>
    <w:rsid w:val="004C58BD"/>
    <w:rsid w:val="004C6705"/>
    <w:rsid w:val="004C75E8"/>
    <w:rsid w:val="004D0591"/>
    <w:rsid w:val="004D0730"/>
    <w:rsid w:val="004D2B82"/>
    <w:rsid w:val="004D469D"/>
    <w:rsid w:val="004D757D"/>
    <w:rsid w:val="004D7CE8"/>
    <w:rsid w:val="004D7F6D"/>
    <w:rsid w:val="004E2039"/>
    <w:rsid w:val="004E2663"/>
    <w:rsid w:val="004E35D5"/>
    <w:rsid w:val="004E3CBC"/>
    <w:rsid w:val="004E4807"/>
    <w:rsid w:val="004F11FB"/>
    <w:rsid w:val="004F59F6"/>
    <w:rsid w:val="004F5E8E"/>
    <w:rsid w:val="004F652E"/>
    <w:rsid w:val="004F6ED2"/>
    <w:rsid w:val="004F7EA7"/>
    <w:rsid w:val="005004FE"/>
    <w:rsid w:val="005009CE"/>
    <w:rsid w:val="0050229D"/>
    <w:rsid w:val="00504300"/>
    <w:rsid w:val="00504611"/>
    <w:rsid w:val="005050A9"/>
    <w:rsid w:val="00507492"/>
    <w:rsid w:val="00507568"/>
    <w:rsid w:val="00507F1B"/>
    <w:rsid w:val="00511FA6"/>
    <w:rsid w:val="00512BD7"/>
    <w:rsid w:val="00513E51"/>
    <w:rsid w:val="00516690"/>
    <w:rsid w:val="00516814"/>
    <w:rsid w:val="005173E1"/>
    <w:rsid w:val="00517AFB"/>
    <w:rsid w:val="00520C01"/>
    <w:rsid w:val="00521097"/>
    <w:rsid w:val="00522AFE"/>
    <w:rsid w:val="00523AE6"/>
    <w:rsid w:val="005241B9"/>
    <w:rsid w:val="005252F8"/>
    <w:rsid w:val="00526AAD"/>
    <w:rsid w:val="00531EDF"/>
    <w:rsid w:val="00533128"/>
    <w:rsid w:val="005332DA"/>
    <w:rsid w:val="00533342"/>
    <w:rsid w:val="00533DEA"/>
    <w:rsid w:val="00534120"/>
    <w:rsid w:val="005350A6"/>
    <w:rsid w:val="00535B28"/>
    <w:rsid w:val="00535CE9"/>
    <w:rsid w:val="005376EC"/>
    <w:rsid w:val="00541A50"/>
    <w:rsid w:val="00542BD8"/>
    <w:rsid w:val="00542EDC"/>
    <w:rsid w:val="00544089"/>
    <w:rsid w:val="0054534E"/>
    <w:rsid w:val="00545BF3"/>
    <w:rsid w:val="005461DC"/>
    <w:rsid w:val="00547299"/>
    <w:rsid w:val="00547BCD"/>
    <w:rsid w:val="00550367"/>
    <w:rsid w:val="0055040E"/>
    <w:rsid w:val="00550861"/>
    <w:rsid w:val="005527E9"/>
    <w:rsid w:val="0055454C"/>
    <w:rsid w:val="005545A8"/>
    <w:rsid w:val="00554E0B"/>
    <w:rsid w:val="0055502E"/>
    <w:rsid w:val="00556AD4"/>
    <w:rsid w:val="00557385"/>
    <w:rsid w:val="00561B0A"/>
    <w:rsid w:val="00562302"/>
    <w:rsid w:val="00562EAC"/>
    <w:rsid w:val="00564C09"/>
    <w:rsid w:val="00565213"/>
    <w:rsid w:val="00565D06"/>
    <w:rsid w:val="005660FD"/>
    <w:rsid w:val="00567689"/>
    <w:rsid w:val="00572C32"/>
    <w:rsid w:val="00574340"/>
    <w:rsid w:val="00574B27"/>
    <w:rsid w:val="00574B71"/>
    <w:rsid w:val="00575AF2"/>
    <w:rsid w:val="00575CFA"/>
    <w:rsid w:val="00575FFC"/>
    <w:rsid w:val="0057620A"/>
    <w:rsid w:val="00577065"/>
    <w:rsid w:val="00577732"/>
    <w:rsid w:val="00581DBD"/>
    <w:rsid w:val="0058257B"/>
    <w:rsid w:val="00582917"/>
    <w:rsid w:val="00584B3C"/>
    <w:rsid w:val="005859CD"/>
    <w:rsid w:val="0058633C"/>
    <w:rsid w:val="00586356"/>
    <w:rsid w:val="0058729B"/>
    <w:rsid w:val="00587844"/>
    <w:rsid w:val="0059085A"/>
    <w:rsid w:val="005919A4"/>
    <w:rsid w:val="005930FA"/>
    <w:rsid w:val="0059551C"/>
    <w:rsid w:val="00595988"/>
    <w:rsid w:val="0059628B"/>
    <w:rsid w:val="0059767B"/>
    <w:rsid w:val="005A06A5"/>
    <w:rsid w:val="005A0859"/>
    <w:rsid w:val="005A1119"/>
    <w:rsid w:val="005A1D85"/>
    <w:rsid w:val="005A284F"/>
    <w:rsid w:val="005A3D92"/>
    <w:rsid w:val="005A41AD"/>
    <w:rsid w:val="005A4C77"/>
    <w:rsid w:val="005A4EC6"/>
    <w:rsid w:val="005A4F1D"/>
    <w:rsid w:val="005A5364"/>
    <w:rsid w:val="005A545B"/>
    <w:rsid w:val="005A75A7"/>
    <w:rsid w:val="005B1E20"/>
    <w:rsid w:val="005B25C2"/>
    <w:rsid w:val="005B3B0F"/>
    <w:rsid w:val="005B40D8"/>
    <w:rsid w:val="005B5E59"/>
    <w:rsid w:val="005B61E2"/>
    <w:rsid w:val="005B6D0D"/>
    <w:rsid w:val="005B7994"/>
    <w:rsid w:val="005C06D1"/>
    <w:rsid w:val="005C09A8"/>
    <w:rsid w:val="005C11ED"/>
    <w:rsid w:val="005C22B5"/>
    <w:rsid w:val="005C3180"/>
    <w:rsid w:val="005C5EC0"/>
    <w:rsid w:val="005D2A55"/>
    <w:rsid w:val="005D338B"/>
    <w:rsid w:val="005D491A"/>
    <w:rsid w:val="005D4B75"/>
    <w:rsid w:val="005D4F04"/>
    <w:rsid w:val="005D53B8"/>
    <w:rsid w:val="005D579B"/>
    <w:rsid w:val="005D580B"/>
    <w:rsid w:val="005D588C"/>
    <w:rsid w:val="005D5CA4"/>
    <w:rsid w:val="005D60E5"/>
    <w:rsid w:val="005D7CA7"/>
    <w:rsid w:val="005E0094"/>
    <w:rsid w:val="005E17EB"/>
    <w:rsid w:val="005E42AD"/>
    <w:rsid w:val="005E5F3C"/>
    <w:rsid w:val="005E76B1"/>
    <w:rsid w:val="005E7C10"/>
    <w:rsid w:val="005F0BDE"/>
    <w:rsid w:val="005F3743"/>
    <w:rsid w:val="005F4D9C"/>
    <w:rsid w:val="005F5E4D"/>
    <w:rsid w:val="005F68D7"/>
    <w:rsid w:val="005F6EE1"/>
    <w:rsid w:val="005F7732"/>
    <w:rsid w:val="005F77DD"/>
    <w:rsid w:val="00600075"/>
    <w:rsid w:val="00600283"/>
    <w:rsid w:val="006027C3"/>
    <w:rsid w:val="00602A7B"/>
    <w:rsid w:val="0060349A"/>
    <w:rsid w:val="0060381B"/>
    <w:rsid w:val="00604301"/>
    <w:rsid w:val="00604FAD"/>
    <w:rsid w:val="00605442"/>
    <w:rsid w:val="00606876"/>
    <w:rsid w:val="0061138A"/>
    <w:rsid w:val="00611919"/>
    <w:rsid w:val="0061193F"/>
    <w:rsid w:val="00611BB5"/>
    <w:rsid w:val="00612DCB"/>
    <w:rsid w:val="006132BA"/>
    <w:rsid w:val="006132ED"/>
    <w:rsid w:val="006146E7"/>
    <w:rsid w:val="00615095"/>
    <w:rsid w:val="006167D2"/>
    <w:rsid w:val="006168E4"/>
    <w:rsid w:val="00616A7B"/>
    <w:rsid w:val="00616DA6"/>
    <w:rsid w:val="00617945"/>
    <w:rsid w:val="00617C7E"/>
    <w:rsid w:val="00617EA0"/>
    <w:rsid w:val="00621A43"/>
    <w:rsid w:val="00621B34"/>
    <w:rsid w:val="006222A0"/>
    <w:rsid w:val="006231D4"/>
    <w:rsid w:val="00623691"/>
    <w:rsid w:val="00624220"/>
    <w:rsid w:val="00624B22"/>
    <w:rsid w:val="00624EA9"/>
    <w:rsid w:val="00627356"/>
    <w:rsid w:val="0063016D"/>
    <w:rsid w:val="00630306"/>
    <w:rsid w:val="00631344"/>
    <w:rsid w:val="00631EF9"/>
    <w:rsid w:val="00632FEB"/>
    <w:rsid w:val="0063306C"/>
    <w:rsid w:val="006343A3"/>
    <w:rsid w:val="00634B2B"/>
    <w:rsid w:val="00635176"/>
    <w:rsid w:val="006362EA"/>
    <w:rsid w:val="006365BD"/>
    <w:rsid w:val="00636694"/>
    <w:rsid w:val="00640ADF"/>
    <w:rsid w:val="006436E6"/>
    <w:rsid w:val="00643CE4"/>
    <w:rsid w:val="0064716B"/>
    <w:rsid w:val="006478BA"/>
    <w:rsid w:val="00647BF7"/>
    <w:rsid w:val="00647F59"/>
    <w:rsid w:val="00650370"/>
    <w:rsid w:val="00650861"/>
    <w:rsid w:val="0065337F"/>
    <w:rsid w:val="00653437"/>
    <w:rsid w:val="00653636"/>
    <w:rsid w:val="006536AF"/>
    <w:rsid w:val="0065451B"/>
    <w:rsid w:val="006548A7"/>
    <w:rsid w:val="006564F1"/>
    <w:rsid w:val="00660830"/>
    <w:rsid w:val="00661E1D"/>
    <w:rsid w:val="00663BA7"/>
    <w:rsid w:val="00663FD0"/>
    <w:rsid w:val="00664203"/>
    <w:rsid w:val="00670416"/>
    <w:rsid w:val="006708E5"/>
    <w:rsid w:val="00671F57"/>
    <w:rsid w:val="006721DA"/>
    <w:rsid w:val="00673452"/>
    <w:rsid w:val="00673CBF"/>
    <w:rsid w:val="006752D9"/>
    <w:rsid w:val="0067531E"/>
    <w:rsid w:val="006765B0"/>
    <w:rsid w:val="0067698E"/>
    <w:rsid w:val="006774CC"/>
    <w:rsid w:val="006808B6"/>
    <w:rsid w:val="00680904"/>
    <w:rsid w:val="00680DD8"/>
    <w:rsid w:val="0068109B"/>
    <w:rsid w:val="0068130A"/>
    <w:rsid w:val="006840CE"/>
    <w:rsid w:val="006847CC"/>
    <w:rsid w:val="0069035C"/>
    <w:rsid w:val="00691BD2"/>
    <w:rsid w:val="00692335"/>
    <w:rsid w:val="0069261B"/>
    <w:rsid w:val="006927AF"/>
    <w:rsid w:val="0069351E"/>
    <w:rsid w:val="0069356B"/>
    <w:rsid w:val="00694983"/>
    <w:rsid w:val="00695348"/>
    <w:rsid w:val="006963E1"/>
    <w:rsid w:val="0069688D"/>
    <w:rsid w:val="00697FDA"/>
    <w:rsid w:val="006A0F64"/>
    <w:rsid w:val="006A10FE"/>
    <w:rsid w:val="006A139F"/>
    <w:rsid w:val="006A3B98"/>
    <w:rsid w:val="006A3F7F"/>
    <w:rsid w:val="006A519C"/>
    <w:rsid w:val="006A5233"/>
    <w:rsid w:val="006B0275"/>
    <w:rsid w:val="006B2A5B"/>
    <w:rsid w:val="006B2C62"/>
    <w:rsid w:val="006B3B1D"/>
    <w:rsid w:val="006B41B1"/>
    <w:rsid w:val="006B4D81"/>
    <w:rsid w:val="006B5263"/>
    <w:rsid w:val="006B76B5"/>
    <w:rsid w:val="006C0776"/>
    <w:rsid w:val="006C194E"/>
    <w:rsid w:val="006C2F2C"/>
    <w:rsid w:val="006C477C"/>
    <w:rsid w:val="006C4DCB"/>
    <w:rsid w:val="006C4F55"/>
    <w:rsid w:val="006C50E9"/>
    <w:rsid w:val="006C5A40"/>
    <w:rsid w:val="006C72F8"/>
    <w:rsid w:val="006C7E3E"/>
    <w:rsid w:val="006D1429"/>
    <w:rsid w:val="006D25C1"/>
    <w:rsid w:val="006D35FB"/>
    <w:rsid w:val="006D3C98"/>
    <w:rsid w:val="006D3F9B"/>
    <w:rsid w:val="006D443A"/>
    <w:rsid w:val="006D4671"/>
    <w:rsid w:val="006D4B4B"/>
    <w:rsid w:val="006D5066"/>
    <w:rsid w:val="006D5C2F"/>
    <w:rsid w:val="006D654C"/>
    <w:rsid w:val="006D69EB"/>
    <w:rsid w:val="006E02BE"/>
    <w:rsid w:val="006E0A51"/>
    <w:rsid w:val="006E1561"/>
    <w:rsid w:val="006E15ED"/>
    <w:rsid w:val="006E1BAA"/>
    <w:rsid w:val="006E1DE1"/>
    <w:rsid w:val="006E1F32"/>
    <w:rsid w:val="006E2E2F"/>
    <w:rsid w:val="006E334B"/>
    <w:rsid w:val="006E3885"/>
    <w:rsid w:val="006E3AA1"/>
    <w:rsid w:val="006E3BF3"/>
    <w:rsid w:val="006E4A59"/>
    <w:rsid w:val="006E4BC6"/>
    <w:rsid w:val="006E4C5C"/>
    <w:rsid w:val="006E696F"/>
    <w:rsid w:val="006E6E99"/>
    <w:rsid w:val="006E7C1A"/>
    <w:rsid w:val="006F1510"/>
    <w:rsid w:val="006F2037"/>
    <w:rsid w:val="006F222F"/>
    <w:rsid w:val="006F43B2"/>
    <w:rsid w:val="006F631D"/>
    <w:rsid w:val="006F69A4"/>
    <w:rsid w:val="006F71EC"/>
    <w:rsid w:val="00700E11"/>
    <w:rsid w:val="00700EAF"/>
    <w:rsid w:val="00700ED8"/>
    <w:rsid w:val="00704377"/>
    <w:rsid w:val="00705BEB"/>
    <w:rsid w:val="00705F08"/>
    <w:rsid w:val="0070641B"/>
    <w:rsid w:val="00706798"/>
    <w:rsid w:val="007100D4"/>
    <w:rsid w:val="00710A09"/>
    <w:rsid w:val="00711DEE"/>
    <w:rsid w:val="00712DCC"/>
    <w:rsid w:val="0071529A"/>
    <w:rsid w:val="0071546A"/>
    <w:rsid w:val="0071702A"/>
    <w:rsid w:val="00717E56"/>
    <w:rsid w:val="0072053A"/>
    <w:rsid w:val="0072089C"/>
    <w:rsid w:val="00723A1E"/>
    <w:rsid w:val="00723E80"/>
    <w:rsid w:val="0072532B"/>
    <w:rsid w:val="007256FF"/>
    <w:rsid w:val="007264C5"/>
    <w:rsid w:val="007277AF"/>
    <w:rsid w:val="007310D7"/>
    <w:rsid w:val="00731153"/>
    <w:rsid w:val="00731BD1"/>
    <w:rsid w:val="0073203E"/>
    <w:rsid w:val="0073423E"/>
    <w:rsid w:val="00734254"/>
    <w:rsid w:val="00734359"/>
    <w:rsid w:val="007346DD"/>
    <w:rsid w:val="00734BF7"/>
    <w:rsid w:val="00735A4B"/>
    <w:rsid w:val="00736BA9"/>
    <w:rsid w:val="00741B40"/>
    <w:rsid w:val="00741C77"/>
    <w:rsid w:val="0074228E"/>
    <w:rsid w:val="007460D6"/>
    <w:rsid w:val="007500F7"/>
    <w:rsid w:val="0075033A"/>
    <w:rsid w:val="00750953"/>
    <w:rsid w:val="007516BB"/>
    <w:rsid w:val="0075603C"/>
    <w:rsid w:val="00756A0D"/>
    <w:rsid w:val="00757552"/>
    <w:rsid w:val="00761920"/>
    <w:rsid w:val="007622D3"/>
    <w:rsid w:val="00764AC3"/>
    <w:rsid w:val="007662E1"/>
    <w:rsid w:val="007678CF"/>
    <w:rsid w:val="00767A9B"/>
    <w:rsid w:val="00770B36"/>
    <w:rsid w:val="00771D53"/>
    <w:rsid w:val="00772FA7"/>
    <w:rsid w:val="00772FE2"/>
    <w:rsid w:val="0077322D"/>
    <w:rsid w:val="0077341A"/>
    <w:rsid w:val="007741A1"/>
    <w:rsid w:val="0077623E"/>
    <w:rsid w:val="007762C3"/>
    <w:rsid w:val="00777402"/>
    <w:rsid w:val="0077750E"/>
    <w:rsid w:val="00777E75"/>
    <w:rsid w:val="0078006D"/>
    <w:rsid w:val="0078099B"/>
    <w:rsid w:val="00783F13"/>
    <w:rsid w:val="0078426A"/>
    <w:rsid w:val="00785932"/>
    <w:rsid w:val="00786C64"/>
    <w:rsid w:val="00787110"/>
    <w:rsid w:val="007871B8"/>
    <w:rsid w:val="00790B91"/>
    <w:rsid w:val="00791CA0"/>
    <w:rsid w:val="0079211B"/>
    <w:rsid w:val="0079494E"/>
    <w:rsid w:val="00796FD9"/>
    <w:rsid w:val="007971EA"/>
    <w:rsid w:val="007A05E6"/>
    <w:rsid w:val="007A0A53"/>
    <w:rsid w:val="007A1570"/>
    <w:rsid w:val="007A1C72"/>
    <w:rsid w:val="007A2017"/>
    <w:rsid w:val="007A24EC"/>
    <w:rsid w:val="007A2C26"/>
    <w:rsid w:val="007A4524"/>
    <w:rsid w:val="007A4CDF"/>
    <w:rsid w:val="007A545E"/>
    <w:rsid w:val="007A5764"/>
    <w:rsid w:val="007A5D6C"/>
    <w:rsid w:val="007A62BC"/>
    <w:rsid w:val="007A7BF1"/>
    <w:rsid w:val="007B0812"/>
    <w:rsid w:val="007B0903"/>
    <w:rsid w:val="007B271B"/>
    <w:rsid w:val="007B57CB"/>
    <w:rsid w:val="007B6067"/>
    <w:rsid w:val="007C09F4"/>
    <w:rsid w:val="007C1A9A"/>
    <w:rsid w:val="007C1AFA"/>
    <w:rsid w:val="007C281F"/>
    <w:rsid w:val="007C3AB1"/>
    <w:rsid w:val="007C3F71"/>
    <w:rsid w:val="007C44C1"/>
    <w:rsid w:val="007C59F3"/>
    <w:rsid w:val="007C607E"/>
    <w:rsid w:val="007C6827"/>
    <w:rsid w:val="007C6BA6"/>
    <w:rsid w:val="007D1338"/>
    <w:rsid w:val="007D24A1"/>
    <w:rsid w:val="007D2627"/>
    <w:rsid w:val="007D35B1"/>
    <w:rsid w:val="007D35C0"/>
    <w:rsid w:val="007D3D71"/>
    <w:rsid w:val="007D5711"/>
    <w:rsid w:val="007D58E7"/>
    <w:rsid w:val="007D71D0"/>
    <w:rsid w:val="007E0532"/>
    <w:rsid w:val="007E35A1"/>
    <w:rsid w:val="007E7489"/>
    <w:rsid w:val="007F2B0B"/>
    <w:rsid w:val="007F3675"/>
    <w:rsid w:val="007F624A"/>
    <w:rsid w:val="007F6728"/>
    <w:rsid w:val="007F75E9"/>
    <w:rsid w:val="0080033A"/>
    <w:rsid w:val="00801366"/>
    <w:rsid w:val="00801656"/>
    <w:rsid w:val="00801E48"/>
    <w:rsid w:val="00802DD9"/>
    <w:rsid w:val="00803CCC"/>
    <w:rsid w:val="00804399"/>
    <w:rsid w:val="0080502B"/>
    <w:rsid w:val="00807334"/>
    <w:rsid w:val="00807792"/>
    <w:rsid w:val="008119EE"/>
    <w:rsid w:val="00811DB2"/>
    <w:rsid w:val="00812176"/>
    <w:rsid w:val="00814227"/>
    <w:rsid w:val="0081488F"/>
    <w:rsid w:val="008154F9"/>
    <w:rsid w:val="00815515"/>
    <w:rsid w:val="00816471"/>
    <w:rsid w:val="00821599"/>
    <w:rsid w:val="00822416"/>
    <w:rsid w:val="008233B7"/>
    <w:rsid w:val="00823E21"/>
    <w:rsid w:val="00824BED"/>
    <w:rsid w:val="008250D2"/>
    <w:rsid w:val="00825E03"/>
    <w:rsid w:val="00826812"/>
    <w:rsid w:val="00831708"/>
    <w:rsid w:val="008326DE"/>
    <w:rsid w:val="00832968"/>
    <w:rsid w:val="00832CF7"/>
    <w:rsid w:val="008333D1"/>
    <w:rsid w:val="00834D22"/>
    <w:rsid w:val="00835A5F"/>
    <w:rsid w:val="008362FF"/>
    <w:rsid w:val="00836776"/>
    <w:rsid w:val="008369F9"/>
    <w:rsid w:val="00836C75"/>
    <w:rsid w:val="008379AD"/>
    <w:rsid w:val="008400D9"/>
    <w:rsid w:val="00840897"/>
    <w:rsid w:val="00840B82"/>
    <w:rsid w:val="00841AC8"/>
    <w:rsid w:val="008425E2"/>
    <w:rsid w:val="00842989"/>
    <w:rsid w:val="00844120"/>
    <w:rsid w:val="00845D07"/>
    <w:rsid w:val="0085057C"/>
    <w:rsid w:val="00850B94"/>
    <w:rsid w:val="00850E9C"/>
    <w:rsid w:val="0085157F"/>
    <w:rsid w:val="00852C31"/>
    <w:rsid w:val="0085311F"/>
    <w:rsid w:val="00853906"/>
    <w:rsid w:val="00855045"/>
    <w:rsid w:val="00855E04"/>
    <w:rsid w:val="00857A0F"/>
    <w:rsid w:val="00860161"/>
    <w:rsid w:val="00860430"/>
    <w:rsid w:val="008612E0"/>
    <w:rsid w:val="00861BA7"/>
    <w:rsid w:val="0086393A"/>
    <w:rsid w:val="00863FA5"/>
    <w:rsid w:val="008640E0"/>
    <w:rsid w:val="008647B8"/>
    <w:rsid w:val="00867232"/>
    <w:rsid w:val="008700A7"/>
    <w:rsid w:val="008701EF"/>
    <w:rsid w:val="00870BA2"/>
    <w:rsid w:val="00872B05"/>
    <w:rsid w:val="00875038"/>
    <w:rsid w:val="00876AB9"/>
    <w:rsid w:val="00880772"/>
    <w:rsid w:val="00881143"/>
    <w:rsid w:val="0088171E"/>
    <w:rsid w:val="008819E1"/>
    <w:rsid w:val="00881C23"/>
    <w:rsid w:val="00882AA9"/>
    <w:rsid w:val="008838F8"/>
    <w:rsid w:val="0088598D"/>
    <w:rsid w:val="0088697B"/>
    <w:rsid w:val="0088789A"/>
    <w:rsid w:val="00891466"/>
    <w:rsid w:val="00891E68"/>
    <w:rsid w:val="008938B6"/>
    <w:rsid w:val="0089413C"/>
    <w:rsid w:val="00894FF5"/>
    <w:rsid w:val="00895990"/>
    <w:rsid w:val="00896CAB"/>
    <w:rsid w:val="008A052A"/>
    <w:rsid w:val="008A1390"/>
    <w:rsid w:val="008A23AC"/>
    <w:rsid w:val="008A2A61"/>
    <w:rsid w:val="008A39D0"/>
    <w:rsid w:val="008A400E"/>
    <w:rsid w:val="008A5609"/>
    <w:rsid w:val="008A562B"/>
    <w:rsid w:val="008A64C8"/>
    <w:rsid w:val="008A7754"/>
    <w:rsid w:val="008B0461"/>
    <w:rsid w:val="008B0BB7"/>
    <w:rsid w:val="008B153C"/>
    <w:rsid w:val="008B1C0C"/>
    <w:rsid w:val="008B1C38"/>
    <w:rsid w:val="008B2816"/>
    <w:rsid w:val="008B44BE"/>
    <w:rsid w:val="008B69E7"/>
    <w:rsid w:val="008B767A"/>
    <w:rsid w:val="008C0630"/>
    <w:rsid w:val="008C294B"/>
    <w:rsid w:val="008C3AF7"/>
    <w:rsid w:val="008C7327"/>
    <w:rsid w:val="008D03C3"/>
    <w:rsid w:val="008D070B"/>
    <w:rsid w:val="008D200E"/>
    <w:rsid w:val="008D3641"/>
    <w:rsid w:val="008D579C"/>
    <w:rsid w:val="008D63AD"/>
    <w:rsid w:val="008D6838"/>
    <w:rsid w:val="008D761B"/>
    <w:rsid w:val="008E086A"/>
    <w:rsid w:val="008E1386"/>
    <w:rsid w:val="008E1BBA"/>
    <w:rsid w:val="008E2AAA"/>
    <w:rsid w:val="008E3665"/>
    <w:rsid w:val="008E6905"/>
    <w:rsid w:val="008E7005"/>
    <w:rsid w:val="008E704B"/>
    <w:rsid w:val="008E71F3"/>
    <w:rsid w:val="008E7411"/>
    <w:rsid w:val="008E79E3"/>
    <w:rsid w:val="008F06F3"/>
    <w:rsid w:val="008F1482"/>
    <w:rsid w:val="008F3410"/>
    <w:rsid w:val="008F5C24"/>
    <w:rsid w:val="008F6605"/>
    <w:rsid w:val="009005D2"/>
    <w:rsid w:val="0090086A"/>
    <w:rsid w:val="00900E7E"/>
    <w:rsid w:val="00903055"/>
    <w:rsid w:val="009043D6"/>
    <w:rsid w:val="0090645C"/>
    <w:rsid w:val="00910149"/>
    <w:rsid w:val="00910E70"/>
    <w:rsid w:val="00911D8A"/>
    <w:rsid w:val="00912075"/>
    <w:rsid w:val="009129BD"/>
    <w:rsid w:val="0091414F"/>
    <w:rsid w:val="009162DA"/>
    <w:rsid w:val="00917AB3"/>
    <w:rsid w:val="00920364"/>
    <w:rsid w:val="009204E5"/>
    <w:rsid w:val="009209EA"/>
    <w:rsid w:val="009220CC"/>
    <w:rsid w:val="0092231D"/>
    <w:rsid w:val="00922838"/>
    <w:rsid w:val="00923196"/>
    <w:rsid w:val="00925FFF"/>
    <w:rsid w:val="00926D6A"/>
    <w:rsid w:val="00927043"/>
    <w:rsid w:val="00930BFB"/>
    <w:rsid w:val="00930EDF"/>
    <w:rsid w:val="00931338"/>
    <w:rsid w:val="00931751"/>
    <w:rsid w:val="00931B88"/>
    <w:rsid w:val="00932270"/>
    <w:rsid w:val="009326C8"/>
    <w:rsid w:val="00932CDC"/>
    <w:rsid w:val="00932D26"/>
    <w:rsid w:val="00933AC8"/>
    <w:rsid w:val="00933CD1"/>
    <w:rsid w:val="00934267"/>
    <w:rsid w:val="009350BA"/>
    <w:rsid w:val="0093742F"/>
    <w:rsid w:val="0093768F"/>
    <w:rsid w:val="009378E3"/>
    <w:rsid w:val="00940280"/>
    <w:rsid w:val="009416F5"/>
    <w:rsid w:val="0094299E"/>
    <w:rsid w:val="00942C0C"/>
    <w:rsid w:val="009433E8"/>
    <w:rsid w:val="00943B3B"/>
    <w:rsid w:val="00943CCF"/>
    <w:rsid w:val="00944103"/>
    <w:rsid w:val="00945444"/>
    <w:rsid w:val="00945643"/>
    <w:rsid w:val="00946081"/>
    <w:rsid w:val="00946116"/>
    <w:rsid w:val="00954029"/>
    <w:rsid w:val="0095408B"/>
    <w:rsid w:val="009557EB"/>
    <w:rsid w:val="00956239"/>
    <w:rsid w:val="009564D9"/>
    <w:rsid w:val="0095669B"/>
    <w:rsid w:val="00956E12"/>
    <w:rsid w:val="0095752A"/>
    <w:rsid w:val="00957B3D"/>
    <w:rsid w:val="00962AD3"/>
    <w:rsid w:val="00964C79"/>
    <w:rsid w:val="00964FF9"/>
    <w:rsid w:val="00967D14"/>
    <w:rsid w:val="00970028"/>
    <w:rsid w:val="00970C13"/>
    <w:rsid w:val="00972EF0"/>
    <w:rsid w:val="00973518"/>
    <w:rsid w:val="00973BF4"/>
    <w:rsid w:val="00976ECC"/>
    <w:rsid w:val="009818E9"/>
    <w:rsid w:val="00981C55"/>
    <w:rsid w:val="00983CEC"/>
    <w:rsid w:val="00984FF2"/>
    <w:rsid w:val="00985C75"/>
    <w:rsid w:val="00987A84"/>
    <w:rsid w:val="00990EC9"/>
    <w:rsid w:val="009935C6"/>
    <w:rsid w:val="00993ADB"/>
    <w:rsid w:val="009952FB"/>
    <w:rsid w:val="009958D7"/>
    <w:rsid w:val="009960AE"/>
    <w:rsid w:val="00996EA1"/>
    <w:rsid w:val="009A1094"/>
    <w:rsid w:val="009A13A2"/>
    <w:rsid w:val="009A1E09"/>
    <w:rsid w:val="009A25A5"/>
    <w:rsid w:val="009A2C37"/>
    <w:rsid w:val="009A3B64"/>
    <w:rsid w:val="009A45C0"/>
    <w:rsid w:val="009A4CA9"/>
    <w:rsid w:val="009A587C"/>
    <w:rsid w:val="009A75B9"/>
    <w:rsid w:val="009A7BBF"/>
    <w:rsid w:val="009B0F25"/>
    <w:rsid w:val="009B1468"/>
    <w:rsid w:val="009B2ED7"/>
    <w:rsid w:val="009B334B"/>
    <w:rsid w:val="009B33DA"/>
    <w:rsid w:val="009B44B6"/>
    <w:rsid w:val="009B4F0F"/>
    <w:rsid w:val="009B5893"/>
    <w:rsid w:val="009B69E0"/>
    <w:rsid w:val="009C0D58"/>
    <w:rsid w:val="009C120C"/>
    <w:rsid w:val="009C2C1C"/>
    <w:rsid w:val="009C340B"/>
    <w:rsid w:val="009C37BA"/>
    <w:rsid w:val="009C4E2C"/>
    <w:rsid w:val="009C5B22"/>
    <w:rsid w:val="009C5BB9"/>
    <w:rsid w:val="009D200A"/>
    <w:rsid w:val="009D2E1A"/>
    <w:rsid w:val="009D42C1"/>
    <w:rsid w:val="009D4C63"/>
    <w:rsid w:val="009D7CED"/>
    <w:rsid w:val="009E0019"/>
    <w:rsid w:val="009E0FB3"/>
    <w:rsid w:val="009E224B"/>
    <w:rsid w:val="009E2730"/>
    <w:rsid w:val="009E2937"/>
    <w:rsid w:val="009E4497"/>
    <w:rsid w:val="009E537E"/>
    <w:rsid w:val="009E59A6"/>
    <w:rsid w:val="009E672D"/>
    <w:rsid w:val="009F03F3"/>
    <w:rsid w:val="009F2024"/>
    <w:rsid w:val="009F2A17"/>
    <w:rsid w:val="009F524B"/>
    <w:rsid w:val="009F5CC4"/>
    <w:rsid w:val="009F73A1"/>
    <w:rsid w:val="009F7BBF"/>
    <w:rsid w:val="009F7C42"/>
    <w:rsid w:val="00A00592"/>
    <w:rsid w:val="00A00813"/>
    <w:rsid w:val="00A11581"/>
    <w:rsid w:val="00A1197E"/>
    <w:rsid w:val="00A1237F"/>
    <w:rsid w:val="00A13CCC"/>
    <w:rsid w:val="00A14CD0"/>
    <w:rsid w:val="00A150FF"/>
    <w:rsid w:val="00A15B66"/>
    <w:rsid w:val="00A15D97"/>
    <w:rsid w:val="00A17774"/>
    <w:rsid w:val="00A20ABC"/>
    <w:rsid w:val="00A243D0"/>
    <w:rsid w:val="00A24D26"/>
    <w:rsid w:val="00A25C27"/>
    <w:rsid w:val="00A276E1"/>
    <w:rsid w:val="00A30175"/>
    <w:rsid w:val="00A31084"/>
    <w:rsid w:val="00A33DD3"/>
    <w:rsid w:val="00A344B4"/>
    <w:rsid w:val="00A34C20"/>
    <w:rsid w:val="00A36078"/>
    <w:rsid w:val="00A360FE"/>
    <w:rsid w:val="00A40E91"/>
    <w:rsid w:val="00A4116F"/>
    <w:rsid w:val="00A412C2"/>
    <w:rsid w:val="00A4203A"/>
    <w:rsid w:val="00A451EA"/>
    <w:rsid w:val="00A453AF"/>
    <w:rsid w:val="00A4785F"/>
    <w:rsid w:val="00A47CAF"/>
    <w:rsid w:val="00A50AC8"/>
    <w:rsid w:val="00A516AF"/>
    <w:rsid w:val="00A51C3C"/>
    <w:rsid w:val="00A5254A"/>
    <w:rsid w:val="00A53359"/>
    <w:rsid w:val="00A56B99"/>
    <w:rsid w:val="00A57B7B"/>
    <w:rsid w:val="00A57C11"/>
    <w:rsid w:val="00A60EE2"/>
    <w:rsid w:val="00A60F87"/>
    <w:rsid w:val="00A61475"/>
    <w:rsid w:val="00A61501"/>
    <w:rsid w:val="00A62F2A"/>
    <w:rsid w:val="00A647E2"/>
    <w:rsid w:val="00A6598F"/>
    <w:rsid w:val="00A65C3E"/>
    <w:rsid w:val="00A664C5"/>
    <w:rsid w:val="00A666A9"/>
    <w:rsid w:val="00A67167"/>
    <w:rsid w:val="00A722D3"/>
    <w:rsid w:val="00A73CBD"/>
    <w:rsid w:val="00A740DB"/>
    <w:rsid w:val="00A75189"/>
    <w:rsid w:val="00A752D4"/>
    <w:rsid w:val="00A75E93"/>
    <w:rsid w:val="00A762F1"/>
    <w:rsid w:val="00A7657D"/>
    <w:rsid w:val="00A7757B"/>
    <w:rsid w:val="00A80F0F"/>
    <w:rsid w:val="00A8102D"/>
    <w:rsid w:val="00A81C29"/>
    <w:rsid w:val="00A82651"/>
    <w:rsid w:val="00A8362B"/>
    <w:rsid w:val="00A8397A"/>
    <w:rsid w:val="00A85665"/>
    <w:rsid w:val="00A85FD7"/>
    <w:rsid w:val="00A9059E"/>
    <w:rsid w:val="00A916F1"/>
    <w:rsid w:val="00A92D11"/>
    <w:rsid w:val="00A950AE"/>
    <w:rsid w:val="00A95298"/>
    <w:rsid w:val="00A96F05"/>
    <w:rsid w:val="00A979CA"/>
    <w:rsid w:val="00AA0432"/>
    <w:rsid w:val="00AA110F"/>
    <w:rsid w:val="00AA1306"/>
    <w:rsid w:val="00AA17A0"/>
    <w:rsid w:val="00AA1803"/>
    <w:rsid w:val="00AA1A85"/>
    <w:rsid w:val="00AA1BE5"/>
    <w:rsid w:val="00AA1F7C"/>
    <w:rsid w:val="00AA2E18"/>
    <w:rsid w:val="00AA3669"/>
    <w:rsid w:val="00AA62E2"/>
    <w:rsid w:val="00AA68FD"/>
    <w:rsid w:val="00AA6963"/>
    <w:rsid w:val="00AA6D22"/>
    <w:rsid w:val="00AA6E71"/>
    <w:rsid w:val="00AA6FFE"/>
    <w:rsid w:val="00AA71F8"/>
    <w:rsid w:val="00AB2066"/>
    <w:rsid w:val="00AB2593"/>
    <w:rsid w:val="00AB2C48"/>
    <w:rsid w:val="00AB37C9"/>
    <w:rsid w:val="00AB4B41"/>
    <w:rsid w:val="00AB5072"/>
    <w:rsid w:val="00AB5917"/>
    <w:rsid w:val="00AB65F4"/>
    <w:rsid w:val="00AB682E"/>
    <w:rsid w:val="00AB6F42"/>
    <w:rsid w:val="00AB7FF2"/>
    <w:rsid w:val="00AC215E"/>
    <w:rsid w:val="00AC2FF5"/>
    <w:rsid w:val="00AC3793"/>
    <w:rsid w:val="00AC3800"/>
    <w:rsid w:val="00AC412B"/>
    <w:rsid w:val="00AD0154"/>
    <w:rsid w:val="00AD0DC5"/>
    <w:rsid w:val="00AD1372"/>
    <w:rsid w:val="00AD228D"/>
    <w:rsid w:val="00AD24FE"/>
    <w:rsid w:val="00AD360E"/>
    <w:rsid w:val="00AD3C01"/>
    <w:rsid w:val="00AD563C"/>
    <w:rsid w:val="00AD61B1"/>
    <w:rsid w:val="00AD73D0"/>
    <w:rsid w:val="00AD746D"/>
    <w:rsid w:val="00AD75EE"/>
    <w:rsid w:val="00AE0D7F"/>
    <w:rsid w:val="00AE0ECE"/>
    <w:rsid w:val="00AE24CC"/>
    <w:rsid w:val="00AE583D"/>
    <w:rsid w:val="00AE7494"/>
    <w:rsid w:val="00AE75FA"/>
    <w:rsid w:val="00AE76B8"/>
    <w:rsid w:val="00AE78F3"/>
    <w:rsid w:val="00AE7D28"/>
    <w:rsid w:val="00AF0045"/>
    <w:rsid w:val="00AF0928"/>
    <w:rsid w:val="00AF0AD5"/>
    <w:rsid w:val="00AF12C9"/>
    <w:rsid w:val="00AF1BEC"/>
    <w:rsid w:val="00AF21B8"/>
    <w:rsid w:val="00AF2796"/>
    <w:rsid w:val="00AF3D09"/>
    <w:rsid w:val="00AF3F20"/>
    <w:rsid w:val="00AF533F"/>
    <w:rsid w:val="00AF7B01"/>
    <w:rsid w:val="00B0078B"/>
    <w:rsid w:val="00B02D0C"/>
    <w:rsid w:val="00B02D28"/>
    <w:rsid w:val="00B03058"/>
    <w:rsid w:val="00B036BB"/>
    <w:rsid w:val="00B05AFE"/>
    <w:rsid w:val="00B05FDD"/>
    <w:rsid w:val="00B06528"/>
    <w:rsid w:val="00B073EB"/>
    <w:rsid w:val="00B112DF"/>
    <w:rsid w:val="00B117AF"/>
    <w:rsid w:val="00B11AED"/>
    <w:rsid w:val="00B121F7"/>
    <w:rsid w:val="00B131BB"/>
    <w:rsid w:val="00B1388F"/>
    <w:rsid w:val="00B151FC"/>
    <w:rsid w:val="00B15284"/>
    <w:rsid w:val="00B162AD"/>
    <w:rsid w:val="00B16724"/>
    <w:rsid w:val="00B17961"/>
    <w:rsid w:val="00B21966"/>
    <w:rsid w:val="00B24693"/>
    <w:rsid w:val="00B24CD1"/>
    <w:rsid w:val="00B24FFE"/>
    <w:rsid w:val="00B25532"/>
    <w:rsid w:val="00B256D2"/>
    <w:rsid w:val="00B2607E"/>
    <w:rsid w:val="00B26099"/>
    <w:rsid w:val="00B26447"/>
    <w:rsid w:val="00B27C60"/>
    <w:rsid w:val="00B3052D"/>
    <w:rsid w:val="00B30646"/>
    <w:rsid w:val="00B311DE"/>
    <w:rsid w:val="00B32600"/>
    <w:rsid w:val="00B349BF"/>
    <w:rsid w:val="00B34E0F"/>
    <w:rsid w:val="00B354EE"/>
    <w:rsid w:val="00B35912"/>
    <w:rsid w:val="00B40134"/>
    <w:rsid w:val="00B40E6C"/>
    <w:rsid w:val="00B416DE"/>
    <w:rsid w:val="00B41BA1"/>
    <w:rsid w:val="00B420F0"/>
    <w:rsid w:val="00B42EE1"/>
    <w:rsid w:val="00B43B9A"/>
    <w:rsid w:val="00B44189"/>
    <w:rsid w:val="00B443A8"/>
    <w:rsid w:val="00B457B5"/>
    <w:rsid w:val="00B45F69"/>
    <w:rsid w:val="00B46536"/>
    <w:rsid w:val="00B47B79"/>
    <w:rsid w:val="00B515D1"/>
    <w:rsid w:val="00B51801"/>
    <w:rsid w:val="00B52F75"/>
    <w:rsid w:val="00B538CB"/>
    <w:rsid w:val="00B548E1"/>
    <w:rsid w:val="00B550E3"/>
    <w:rsid w:val="00B55244"/>
    <w:rsid w:val="00B568EE"/>
    <w:rsid w:val="00B61BBF"/>
    <w:rsid w:val="00B657C3"/>
    <w:rsid w:val="00B71D94"/>
    <w:rsid w:val="00B721C3"/>
    <w:rsid w:val="00B72934"/>
    <w:rsid w:val="00B73173"/>
    <w:rsid w:val="00B732E6"/>
    <w:rsid w:val="00B7379C"/>
    <w:rsid w:val="00B747B5"/>
    <w:rsid w:val="00B76D35"/>
    <w:rsid w:val="00B80DF8"/>
    <w:rsid w:val="00B817E3"/>
    <w:rsid w:val="00B824E2"/>
    <w:rsid w:val="00B8399E"/>
    <w:rsid w:val="00B85050"/>
    <w:rsid w:val="00B85955"/>
    <w:rsid w:val="00B90D41"/>
    <w:rsid w:val="00B9141D"/>
    <w:rsid w:val="00B91BEB"/>
    <w:rsid w:val="00B93F14"/>
    <w:rsid w:val="00B9573E"/>
    <w:rsid w:val="00B95740"/>
    <w:rsid w:val="00B95F84"/>
    <w:rsid w:val="00B96AD0"/>
    <w:rsid w:val="00B96CA6"/>
    <w:rsid w:val="00B96F96"/>
    <w:rsid w:val="00BA0A17"/>
    <w:rsid w:val="00BA33AA"/>
    <w:rsid w:val="00BA442C"/>
    <w:rsid w:val="00BA5A09"/>
    <w:rsid w:val="00BA5BC2"/>
    <w:rsid w:val="00BA6572"/>
    <w:rsid w:val="00BA73BC"/>
    <w:rsid w:val="00BA7E81"/>
    <w:rsid w:val="00BB077B"/>
    <w:rsid w:val="00BB1261"/>
    <w:rsid w:val="00BB14B6"/>
    <w:rsid w:val="00BB194D"/>
    <w:rsid w:val="00BB1B71"/>
    <w:rsid w:val="00BB1DB5"/>
    <w:rsid w:val="00BB2D1C"/>
    <w:rsid w:val="00BB3DA0"/>
    <w:rsid w:val="00BB659D"/>
    <w:rsid w:val="00BB688F"/>
    <w:rsid w:val="00BB70FF"/>
    <w:rsid w:val="00BB7B25"/>
    <w:rsid w:val="00BC3D71"/>
    <w:rsid w:val="00BC4982"/>
    <w:rsid w:val="00BC4B0B"/>
    <w:rsid w:val="00BC518A"/>
    <w:rsid w:val="00BC51BF"/>
    <w:rsid w:val="00BC5C62"/>
    <w:rsid w:val="00BC665E"/>
    <w:rsid w:val="00BC6DDF"/>
    <w:rsid w:val="00BC6F3E"/>
    <w:rsid w:val="00BC7AED"/>
    <w:rsid w:val="00BD7A7D"/>
    <w:rsid w:val="00BE1096"/>
    <w:rsid w:val="00BE2956"/>
    <w:rsid w:val="00BE3C6F"/>
    <w:rsid w:val="00BE42AB"/>
    <w:rsid w:val="00BE4DA4"/>
    <w:rsid w:val="00BE53D6"/>
    <w:rsid w:val="00BE6072"/>
    <w:rsid w:val="00BF0DB9"/>
    <w:rsid w:val="00BF1E48"/>
    <w:rsid w:val="00BF4A65"/>
    <w:rsid w:val="00BF4B61"/>
    <w:rsid w:val="00BF4F6A"/>
    <w:rsid w:val="00BF5870"/>
    <w:rsid w:val="00BF5AD5"/>
    <w:rsid w:val="00BF5C01"/>
    <w:rsid w:val="00BF60C2"/>
    <w:rsid w:val="00BF66F5"/>
    <w:rsid w:val="00BF6E96"/>
    <w:rsid w:val="00C02A02"/>
    <w:rsid w:val="00C03156"/>
    <w:rsid w:val="00C04658"/>
    <w:rsid w:val="00C052B7"/>
    <w:rsid w:val="00C05DC7"/>
    <w:rsid w:val="00C06070"/>
    <w:rsid w:val="00C06C43"/>
    <w:rsid w:val="00C06D6B"/>
    <w:rsid w:val="00C07903"/>
    <w:rsid w:val="00C10B31"/>
    <w:rsid w:val="00C111B1"/>
    <w:rsid w:val="00C129A4"/>
    <w:rsid w:val="00C12D6A"/>
    <w:rsid w:val="00C12E76"/>
    <w:rsid w:val="00C13E17"/>
    <w:rsid w:val="00C13F80"/>
    <w:rsid w:val="00C13FE6"/>
    <w:rsid w:val="00C15F92"/>
    <w:rsid w:val="00C16E22"/>
    <w:rsid w:val="00C17757"/>
    <w:rsid w:val="00C20AFF"/>
    <w:rsid w:val="00C21496"/>
    <w:rsid w:val="00C222B3"/>
    <w:rsid w:val="00C22B23"/>
    <w:rsid w:val="00C22E3F"/>
    <w:rsid w:val="00C2390C"/>
    <w:rsid w:val="00C24550"/>
    <w:rsid w:val="00C24EF5"/>
    <w:rsid w:val="00C260E0"/>
    <w:rsid w:val="00C262AD"/>
    <w:rsid w:val="00C264A8"/>
    <w:rsid w:val="00C26D99"/>
    <w:rsid w:val="00C27B24"/>
    <w:rsid w:val="00C300C6"/>
    <w:rsid w:val="00C32197"/>
    <w:rsid w:val="00C3290B"/>
    <w:rsid w:val="00C3406B"/>
    <w:rsid w:val="00C34BBC"/>
    <w:rsid w:val="00C3581D"/>
    <w:rsid w:val="00C35F3E"/>
    <w:rsid w:val="00C40F50"/>
    <w:rsid w:val="00C41343"/>
    <w:rsid w:val="00C42F8A"/>
    <w:rsid w:val="00C46C43"/>
    <w:rsid w:val="00C4722E"/>
    <w:rsid w:val="00C4765D"/>
    <w:rsid w:val="00C47F82"/>
    <w:rsid w:val="00C50936"/>
    <w:rsid w:val="00C51F4B"/>
    <w:rsid w:val="00C5263D"/>
    <w:rsid w:val="00C52A41"/>
    <w:rsid w:val="00C52B67"/>
    <w:rsid w:val="00C52EE7"/>
    <w:rsid w:val="00C52F54"/>
    <w:rsid w:val="00C53C94"/>
    <w:rsid w:val="00C55225"/>
    <w:rsid w:val="00C57370"/>
    <w:rsid w:val="00C575C1"/>
    <w:rsid w:val="00C609F5"/>
    <w:rsid w:val="00C60E3D"/>
    <w:rsid w:val="00C62CD0"/>
    <w:rsid w:val="00C637E3"/>
    <w:rsid w:val="00C63B48"/>
    <w:rsid w:val="00C63FB3"/>
    <w:rsid w:val="00C65B71"/>
    <w:rsid w:val="00C669EA"/>
    <w:rsid w:val="00C67F00"/>
    <w:rsid w:val="00C70767"/>
    <w:rsid w:val="00C7187E"/>
    <w:rsid w:val="00C72169"/>
    <w:rsid w:val="00C7240B"/>
    <w:rsid w:val="00C7326F"/>
    <w:rsid w:val="00C73C52"/>
    <w:rsid w:val="00C744F8"/>
    <w:rsid w:val="00C7486D"/>
    <w:rsid w:val="00C7490A"/>
    <w:rsid w:val="00C76623"/>
    <w:rsid w:val="00C80D9A"/>
    <w:rsid w:val="00C82E08"/>
    <w:rsid w:val="00C83205"/>
    <w:rsid w:val="00C83781"/>
    <w:rsid w:val="00C850A9"/>
    <w:rsid w:val="00C87576"/>
    <w:rsid w:val="00C87FD5"/>
    <w:rsid w:val="00C91A27"/>
    <w:rsid w:val="00C91FC5"/>
    <w:rsid w:val="00C9241E"/>
    <w:rsid w:val="00C930CD"/>
    <w:rsid w:val="00C94E06"/>
    <w:rsid w:val="00C94EA4"/>
    <w:rsid w:val="00C95BD3"/>
    <w:rsid w:val="00C979D1"/>
    <w:rsid w:val="00C97DBD"/>
    <w:rsid w:val="00CA079D"/>
    <w:rsid w:val="00CA1DC1"/>
    <w:rsid w:val="00CA246C"/>
    <w:rsid w:val="00CA3810"/>
    <w:rsid w:val="00CA39BC"/>
    <w:rsid w:val="00CA41E8"/>
    <w:rsid w:val="00CA4EC5"/>
    <w:rsid w:val="00CA6053"/>
    <w:rsid w:val="00CA7553"/>
    <w:rsid w:val="00CB026F"/>
    <w:rsid w:val="00CB0A19"/>
    <w:rsid w:val="00CB15ED"/>
    <w:rsid w:val="00CB2DF0"/>
    <w:rsid w:val="00CB2F4F"/>
    <w:rsid w:val="00CB6CE0"/>
    <w:rsid w:val="00CB7ED0"/>
    <w:rsid w:val="00CC1312"/>
    <w:rsid w:val="00CC132C"/>
    <w:rsid w:val="00CC1CA1"/>
    <w:rsid w:val="00CC1EE3"/>
    <w:rsid w:val="00CC2ABD"/>
    <w:rsid w:val="00CC4803"/>
    <w:rsid w:val="00CC5028"/>
    <w:rsid w:val="00CC7B35"/>
    <w:rsid w:val="00CD0DDE"/>
    <w:rsid w:val="00CD119B"/>
    <w:rsid w:val="00CD311C"/>
    <w:rsid w:val="00CD4B15"/>
    <w:rsid w:val="00CD4D0B"/>
    <w:rsid w:val="00CD6501"/>
    <w:rsid w:val="00CD77E6"/>
    <w:rsid w:val="00CD7CFB"/>
    <w:rsid w:val="00CE011B"/>
    <w:rsid w:val="00CE099D"/>
    <w:rsid w:val="00CE3617"/>
    <w:rsid w:val="00CE3810"/>
    <w:rsid w:val="00CE432B"/>
    <w:rsid w:val="00CE45C8"/>
    <w:rsid w:val="00CE55E2"/>
    <w:rsid w:val="00CF150E"/>
    <w:rsid w:val="00CF2E09"/>
    <w:rsid w:val="00CF3842"/>
    <w:rsid w:val="00CF448A"/>
    <w:rsid w:val="00CF4ABE"/>
    <w:rsid w:val="00CF7B80"/>
    <w:rsid w:val="00D00825"/>
    <w:rsid w:val="00D00A63"/>
    <w:rsid w:val="00D01784"/>
    <w:rsid w:val="00D024EE"/>
    <w:rsid w:val="00D02BD3"/>
    <w:rsid w:val="00D03C80"/>
    <w:rsid w:val="00D0551E"/>
    <w:rsid w:val="00D0570B"/>
    <w:rsid w:val="00D0644C"/>
    <w:rsid w:val="00D06BCD"/>
    <w:rsid w:val="00D074E3"/>
    <w:rsid w:val="00D07BF6"/>
    <w:rsid w:val="00D07DA7"/>
    <w:rsid w:val="00D10FEE"/>
    <w:rsid w:val="00D110FB"/>
    <w:rsid w:val="00D114B1"/>
    <w:rsid w:val="00D11A11"/>
    <w:rsid w:val="00D11BE6"/>
    <w:rsid w:val="00D12138"/>
    <w:rsid w:val="00D138E3"/>
    <w:rsid w:val="00D157CC"/>
    <w:rsid w:val="00D17973"/>
    <w:rsid w:val="00D17CB6"/>
    <w:rsid w:val="00D219A5"/>
    <w:rsid w:val="00D22A43"/>
    <w:rsid w:val="00D22CFF"/>
    <w:rsid w:val="00D23869"/>
    <w:rsid w:val="00D2577C"/>
    <w:rsid w:val="00D25FE9"/>
    <w:rsid w:val="00D27884"/>
    <w:rsid w:val="00D27C38"/>
    <w:rsid w:val="00D317FE"/>
    <w:rsid w:val="00D31A45"/>
    <w:rsid w:val="00D3242B"/>
    <w:rsid w:val="00D3503E"/>
    <w:rsid w:val="00D3563E"/>
    <w:rsid w:val="00D37A9F"/>
    <w:rsid w:val="00D402E5"/>
    <w:rsid w:val="00D40FD7"/>
    <w:rsid w:val="00D4258A"/>
    <w:rsid w:val="00D4302D"/>
    <w:rsid w:val="00D452B7"/>
    <w:rsid w:val="00D453B3"/>
    <w:rsid w:val="00D4573B"/>
    <w:rsid w:val="00D46F69"/>
    <w:rsid w:val="00D476A1"/>
    <w:rsid w:val="00D51254"/>
    <w:rsid w:val="00D51818"/>
    <w:rsid w:val="00D52800"/>
    <w:rsid w:val="00D52919"/>
    <w:rsid w:val="00D53A85"/>
    <w:rsid w:val="00D54918"/>
    <w:rsid w:val="00D54E35"/>
    <w:rsid w:val="00D55B35"/>
    <w:rsid w:val="00D56140"/>
    <w:rsid w:val="00D56C73"/>
    <w:rsid w:val="00D6246A"/>
    <w:rsid w:val="00D62C24"/>
    <w:rsid w:val="00D6332E"/>
    <w:rsid w:val="00D63DBF"/>
    <w:rsid w:val="00D641CA"/>
    <w:rsid w:val="00D643EC"/>
    <w:rsid w:val="00D656D5"/>
    <w:rsid w:val="00D66A99"/>
    <w:rsid w:val="00D66AE1"/>
    <w:rsid w:val="00D679A6"/>
    <w:rsid w:val="00D67C43"/>
    <w:rsid w:val="00D70EB5"/>
    <w:rsid w:val="00D71286"/>
    <w:rsid w:val="00D71C4E"/>
    <w:rsid w:val="00D71F6B"/>
    <w:rsid w:val="00D739E5"/>
    <w:rsid w:val="00D73A69"/>
    <w:rsid w:val="00D757CA"/>
    <w:rsid w:val="00D76661"/>
    <w:rsid w:val="00D77132"/>
    <w:rsid w:val="00D779E4"/>
    <w:rsid w:val="00D77C36"/>
    <w:rsid w:val="00D81E55"/>
    <w:rsid w:val="00D832BB"/>
    <w:rsid w:val="00D846FF"/>
    <w:rsid w:val="00D84C28"/>
    <w:rsid w:val="00D85203"/>
    <w:rsid w:val="00D852BF"/>
    <w:rsid w:val="00D85E7B"/>
    <w:rsid w:val="00D86984"/>
    <w:rsid w:val="00D86A98"/>
    <w:rsid w:val="00D86D3A"/>
    <w:rsid w:val="00D90EA6"/>
    <w:rsid w:val="00D91320"/>
    <w:rsid w:val="00D918AE"/>
    <w:rsid w:val="00D91D01"/>
    <w:rsid w:val="00D92FDE"/>
    <w:rsid w:val="00D93567"/>
    <w:rsid w:val="00D94CBE"/>
    <w:rsid w:val="00D9738D"/>
    <w:rsid w:val="00DA0461"/>
    <w:rsid w:val="00DA20FF"/>
    <w:rsid w:val="00DA3193"/>
    <w:rsid w:val="00DA39D9"/>
    <w:rsid w:val="00DA3AB8"/>
    <w:rsid w:val="00DA4225"/>
    <w:rsid w:val="00DA54A5"/>
    <w:rsid w:val="00DA65A8"/>
    <w:rsid w:val="00DA75D4"/>
    <w:rsid w:val="00DB02BB"/>
    <w:rsid w:val="00DB181C"/>
    <w:rsid w:val="00DB2FE9"/>
    <w:rsid w:val="00DB408A"/>
    <w:rsid w:val="00DB548A"/>
    <w:rsid w:val="00DB669A"/>
    <w:rsid w:val="00DB6A1D"/>
    <w:rsid w:val="00DB7F98"/>
    <w:rsid w:val="00DC139C"/>
    <w:rsid w:val="00DC1B71"/>
    <w:rsid w:val="00DC222F"/>
    <w:rsid w:val="00DC342B"/>
    <w:rsid w:val="00DC4B6E"/>
    <w:rsid w:val="00DC602D"/>
    <w:rsid w:val="00DC6C1A"/>
    <w:rsid w:val="00DD0894"/>
    <w:rsid w:val="00DD1FE8"/>
    <w:rsid w:val="00DD22DD"/>
    <w:rsid w:val="00DD23D7"/>
    <w:rsid w:val="00DD4286"/>
    <w:rsid w:val="00DD4595"/>
    <w:rsid w:val="00DD45AD"/>
    <w:rsid w:val="00DD4B6C"/>
    <w:rsid w:val="00DD5FE8"/>
    <w:rsid w:val="00DD6BA1"/>
    <w:rsid w:val="00DD70A6"/>
    <w:rsid w:val="00DD73D3"/>
    <w:rsid w:val="00DE07D4"/>
    <w:rsid w:val="00DE144A"/>
    <w:rsid w:val="00DE2126"/>
    <w:rsid w:val="00DE275A"/>
    <w:rsid w:val="00DE6404"/>
    <w:rsid w:val="00DE7D90"/>
    <w:rsid w:val="00DF1932"/>
    <w:rsid w:val="00DF3DA4"/>
    <w:rsid w:val="00DF4DF6"/>
    <w:rsid w:val="00DF5CA0"/>
    <w:rsid w:val="00DF61C4"/>
    <w:rsid w:val="00DF74A8"/>
    <w:rsid w:val="00DF751A"/>
    <w:rsid w:val="00E01A83"/>
    <w:rsid w:val="00E01BF8"/>
    <w:rsid w:val="00E02064"/>
    <w:rsid w:val="00E024C1"/>
    <w:rsid w:val="00E0252C"/>
    <w:rsid w:val="00E02ACA"/>
    <w:rsid w:val="00E04175"/>
    <w:rsid w:val="00E05249"/>
    <w:rsid w:val="00E052F3"/>
    <w:rsid w:val="00E05DB8"/>
    <w:rsid w:val="00E05FA7"/>
    <w:rsid w:val="00E06BE2"/>
    <w:rsid w:val="00E07D58"/>
    <w:rsid w:val="00E10983"/>
    <w:rsid w:val="00E111EA"/>
    <w:rsid w:val="00E119F8"/>
    <w:rsid w:val="00E120F3"/>
    <w:rsid w:val="00E12B26"/>
    <w:rsid w:val="00E156CE"/>
    <w:rsid w:val="00E167DC"/>
    <w:rsid w:val="00E17280"/>
    <w:rsid w:val="00E175ED"/>
    <w:rsid w:val="00E209FB"/>
    <w:rsid w:val="00E210FB"/>
    <w:rsid w:val="00E224CA"/>
    <w:rsid w:val="00E230ED"/>
    <w:rsid w:val="00E242F4"/>
    <w:rsid w:val="00E24676"/>
    <w:rsid w:val="00E25458"/>
    <w:rsid w:val="00E30265"/>
    <w:rsid w:val="00E30530"/>
    <w:rsid w:val="00E30DDA"/>
    <w:rsid w:val="00E31145"/>
    <w:rsid w:val="00E31D28"/>
    <w:rsid w:val="00E33DAC"/>
    <w:rsid w:val="00E34CF0"/>
    <w:rsid w:val="00E36166"/>
    <w:rsid w:val="00E36DB4"/>
    <w:rsid w:val="00E3745B"/>
    <w:rsid w:val="00E41C0E"/>
    <w:rsid w:val="00E4227A"/>
    <w:rsid w:val="00E4241B"/>
    <w:rsid w:val="00E42683"/>
    <w:rsid w:val="00E42C90"/>
    <w:rsid w:val="00E42E4A"/>
    <w:rsid w:val="00E44202"/>
    <w:rsid w:val="00E44B6C"/>
    <w:rsid w:val="00E45FE3"/>
    <w:rsid w:val="00E46CD2"/>
    <w:rsid w:val="00E472D8"/>
    <w:rsid w:val="00E47EAE"/>
    <w:rsid w:val="00E5234A"/>
    <w:rsid w:val="00E53DE8"/>
    <w:rsid w:val="00E54D67"/>
    <w:rsid w:val="00E553EC"/>
    <w:rsid w:val="00E55450"/>
    <w:rsid w:val="00E55610"/>
    <w:rsid w:val="00E55B32"/>
    <w:rsid w:val="00E575C1"/>
    <w:rsid w:val="00E6214D"/>
    <w:rsid w:val="00E64265"/>
    <w:rsid w:val="00E65A49"/>
    <w:rsid w:val="00E679AD"/>
    <w:rsid w:val="00E7064C"/>
    <w:rsid w:val="00E70A88"/>
    <w:rsid w:val="00E70CD7"/>
    <w:rsid w:val="00E71666"/>
    <w:rsid w:val="00E73179"/>
    <w:rsid w:val="00E7386F"/>
    <w:rsid w:val="00E74485"/>
    <w:rsid w:val="00E74495"/>
    <w:rsid w:val="00E74C43"/>
    <w:rsid w:val="00E76938"/>
    <w:rsid w:val="00E8055F"/>
    <w:rsid w:val="00E82682"/>
    <w:rsid w:val="00E82A69"/>
    <w:rsid w:val="00E8354D"/>
    <w:rsid w:val="00E83E18"/>
    <w:rsid w:val="00E843A0"/>
    <w:rsid w:val="00E85415"/>
    <w:rsid w:val="00E85FCE"/>
    <w:rsid w:val="00E86765"/>
    <w:rsid w:val="00E86E6A"/>
    <w:rsid w:val="00E90074"/>
    <w:rsid w:val="00E909AB"/>
    <w:rsid w:val="00E90DE1"/>
    <w:rsid w:val="00E92209"/>
    <w:rsid w:val="00E9294C"/>
    <w:rsid w:val="00E9377E"/>
    <w:rsid w:val="00E94B08"/>
    <w:rsid w:val="00E966C3"/>
    <w:rsid w:val="00E976F0"/>
    <w:rsid w:val="00EA00B8"/>
    <w:rsid w:val="00EA108F"/>
    <w:rsid w:val="00EA1D07"/>
    <w:rsid w:val="00EA1E1D"/>
    <w:rsid w:val="00EA235B"/>
    <w:rsid w:val="00EA47D8"/>
    <w:rsid w:val="00EB15B8"/>
    <w:rsid w:val="00EB1E3C"/>
    <w:rsid w:val="00EB3135"/>
    <w:rsid w:val="00EB4502"/>
    <w:rsid w:val="00EB4885"/>
    <w:rsid w:val="00EB4C52"/>
    <w:rsid w:val="00EB4F25"/>
    <w:rsid w:val="00EB5710"/>
    <w:rsid w:val="00EB6A66"/>
    <w:rsid w:val="00EB7DEF"/>
    <w:rsid w:val="00EC176C"/>
    <w:rsid w:val="00EC1A62"/>
    <w:rsid w:val="00EC25C6"/>
    <w:rsid w:val="00EC370B"/>
    <w:rsid w:val="00EC3D83"/>
    <w:rsid w:val="00EC467A"/>
    <w:rsid w:val="00EC4767"/>
    <w:rsid w:val="00EC4FFA"/>
    <w:rsid w:val="00EC5015"/>
    <w:rsid w:val="00EC57DC"/>
    <w:rsid w:val="00EC7699"/>
    <w:rsid w:val="00EC76D4"/>
    <w:rsid w:val="00EC782B"/>
    <w:rsid w:val="00EC7DB3"/>
    <w:rsid w:val="00EC7E2A"/>
    <w:rsid w:val="00ED09B7"/>
    <w:rsid w:val="00ED1ED0"/>
    <w:rsid w:val="00ED44CE"/>
    <w:rsid w:val="00ED7BB4"/>
    <w:rsid w:val="00EE17EF"/>
    <w:rsid w:val="00EE1B9D"/>
    <w:rsid w:val="00EE46F0"/>
    <w:rsid w:val="00EE4C4F"/>
    <w:rsid w:val="00EE4D1F"/>
    <w:rsid w:val="00EE5183"/>
    <w:rsid w:val="00EE5528"/>
    <w:rsid w:val="00EE640D"/>
    <w:rsid w:val="00EE7C1D"/>
    <w:rsid w:val="00EE7D89"/>
    <w:rsid w:val="00EF082A"/>
    <w:rsid w:val="00EF0AFF"/>
    <w:rsid w:val="00EF4B89"/>
    <w:rsid w:val="00EF597C"/>
    <w:rsid w:val="00EF727B"/>
    <w:rsid w:val="00EF799B"/>
    <w:rsid w:val="00F020A5"/>
    <w:rsid w:val="00F038C7"/>
    <w:rsid w:val="00F04DA6"/>
    <w:rsid w:val="00F07C2A"/>
    <w:rsid w:val="00F07EE3"/>
    <w:rsid w:val="00F110BC"/>
    <w:rsid w:val="00F117C7"/>
    <w:rsid w:val="00F11D5F"/>
    <w:rsid w:val="00F1315C"/>
    <w:rsid w:val="00F15546"/>
    <w:rsid w:val="00F155CA"/>
    <w:rsid w:val="00F15C90"/>
    <w:rsid w:val="00F16B69"/>
    <w:rsid w:val="00F16E6A"/>
    <w:rsid w:val="00F209BB"/>
    <w:rsid w:val="00F20C56"/>
    <w:rsid w:val="00F21F8F"/>
    <w:rsid w:val="00F22BEA"/>
    <w:rsid w:val="00F22CB1"/>
    <w:rsid w:val="00F23594"/>
    <w:rsid w:val="00F24DF1"/>
    <w:rsid w:val="00F25312"/>
    <w:rsid w:val="00F25FA5"/>
    <w:rsid w:val="00F2694D"/>
    <w:rsid w:val="00F312DB"/>
    <w:rsid w:val="00F313A0"/>
    <w:rsid w:val="00F32106"/>
    <w:rsid w:val="00F357BE"/>
    <w:rsid w:val="00F40548"/>
    <w:rsid w:val="00F40BCD"/>
    <w:rsid w:val="00F40CE1"/>
    <w:rsid w:val="00F4198F"/>
    <w:rsid w:val="00F427CF"/>
    <w:rsid w:val="00F43244"/>
    <w:rsid w:val="00F43C79"/>
    <w:rsid w:val="00F44E54"/>
    <w:rsid w:val="00F450B6"/>
    <w:rsid w:val="00F4581C"/>
    <w:rsid w:val="00F4683A"/>
    <w:rsid w:val="00F47773"/>
    <w:rsid w:val="00F50012"/>
    <w:rsid w:val="00F5124F"/>
    <w:rsid w:val="00F525BA"/>
    <w:rsid w:val="00F527E2"/>
    <w:rsid w:val="00F53227"/>
    <w:rsid w:val="00F539DE"/>
    <w:rsid w:val="00F54D94"/>
    <w:rsid w:val="00F54DA3"/>
    <w:rsid w:val="00F551D8"/>
    <w:rsid w:val="00F56013"/>
    <w:rsid w:val="00F56B9B"/>
    <w:rsid w:val="00F614C4"/>
    <w:rsid w:val="00F62679"/>
    <w:rsid w:val="00F62705"/>
    <w:rsid w:val="00F63195"/>
    <w:rsid w:val="00F64705"/>
    <w:rsid w:val="00F652FA"/>
    <w:rsid w:val="00F65683"/>
    <w:rsid w:val="00F657CF"/>
    <w:rsid w:val="00F66565"/>
    <w:rsid w:val="00F66EAD"/>
    <w:rsid w:val="00F6740C"/>
    <w:rsid w:val="00F674D1"/>
    <w:rsid w:val="00F703CF"/>
    <w:rsid w:val="00F71C0D"/>
    <w:rsid w:val="00F71DBE"/>
    <w:rsid w:val="00F7206C"/>
    <w:rsid w:val="00F72183"/>
    <w:rsid w:val="00F725B3"/>
    <w:rsid w:val="00F72747"/>
    <w:rsid w:val="00F72781"/>
    <w:rsid w:val="00F72C06"/>
    <w:rsid w:val="00F733A9"/>
    <w:rsid w:val="00F80747"/>
    <w:rsid w:val="00F82CC7"/>
    <w:rsid w:val="00F83114"/>
    <w:rsid w:val="00F832F0"/>
    <w:rsid w:val="00F836D3"/>
    <w:rsid w:val="00F84AC0"/>
    <w:rsid w:val="00F84BD2"/>
    <w:rsid w:val="00F86735"/>
    <w:rsid w:val="00F86BDC"/>
    <w:rsid w:val="00F90F34"/>
    <w:rsid w:val="00F91D00"/>
    <w:rsid w:val="00F92C55"/>
    <w:rsid w:val="00F92F7A"/>
    <w:rsid w:val="00F93B43"/>
    <w:rsid w:val="00F93CC4"/>
    <w:rsid w:val="00F9412F"/>
    <w:rsid w:val="00F95423"/>
    <w:rsid w:val="00F95A37"/>
    <w:rsid w:val="00F97872"/>
    <w:rsid w:val="00FA1403"/>
    <w:rsid w:val="00FA21BD"/>
    <w:rsid w:val="00FA4DC4"/>
    <w:rsid w:val="00FA583F"/>
    <w:rsid w:val="00FA6D48"/>
    <w:rsid w:val="00FA77A4"/>
    <w:rsid w:val="00FA799D"/>
    <w:rsid w:val="00FA7FF2"/>
    <w:rsid w:val="00FB2122"/>
    <w:rsid w:val="00FB28BE"/>
    <w:rsid w:val="00FB457F"/>
    <w:rsid w:val="00FB4618"/>
    <w:rsid w:val="00FC3474"/>
    <w:rsid w:val="00FC3F00"/>
    <w:rsid w:val="00FC4408"/>
    <w:rsid w:val="00FC5AE6"/>
    <w:rsid w:val="00FC6E87"/>
    <w:rsid w:val="00FC7489"/>
    <w:rsid w:val="00FC79A4"/>
    <w:rsid w:val="00FC7B71"/>
    <w:rsid w:val="00FC7C57"/>
    <w:rsid w:val="00FD24BC"/>
    <w:rsid w:val="00FD567E"/>
    <w:rsid w:val="00FD5E5A"/>
    <w:rsid w:val="00FD63B2"/>
    <w:rsid w:val="00FD64D6"/>
    <w:rsid w:val="00FD6CFB"/>
    <w:rsid w:val="00FD7985"/>
    <w:rsid w:val="00FD7AC9"/>
    <w:rsid w:val="00FD7B06"/>
    <w:rsid w:val="00FE1015"/>
    <w:rsid w:val="00FE1616"/>
    <w:rsid w:val="00FE1BB8"/>
    <w:rsid w:val="00FE239B"/>
    <w:rsid w:val="00FE2F26"/>
    <w:rsid w:val="00FE45F6"/>
    <w:rsid w:val="00FE4B84"/>
    <w:rsid w:val="00FE6D25"/>
    <w:rsid w:val="00FF071C"/>
    <w:rsid w:val="00FF0E78"/>
    <w:rsid w:val="00FF0F28"/>
    <w:rsid w:val="00FF30FA"/>
    <w:rsid w:val="00FF31A3"/>
    <w:rsid w:val="00FF3CE1"/>
    <w:rsid w:val="00FF3F0A"/>
    <w:rsid w:val="00FF42A1"/>
    <w:rsid w:val="00FF466F"/>
    <w:rsid w:val="00FF6675"/>
    <w:rsid w:val="00FF7035"/>
    <w:rsid w:val="00FF71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32"/>
        <w:szCs w:val="3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61DC"/>
    <w:pPr>
      <w:suppressAutoHyphens/>
      <w:autoSpaceDN w:val="0"/>
      <w:spacing w:after="160" w:line="240" w:lineRule="auto"/>
    </w:pPr>
    <w:rPr>
      <w:rFonts w:ascii="Calibri" w:eastAsia="Calibri"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61DC"/>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61DC"/>
    <w:rPr>
      <w:rFonts w:ascii="Tahoma" w:hAnsi="Tahoma" w:cs="Tahoma"/>
      <w:sz w:val="16"/>
      <w:szCs w:val="16"/>
    </w:rPr>
  </w:style>
  <w:style w:type="paragraph" w:styleId="Lijstalinea">
    <w:name w:val="List Paragraph"/>
    <w:basedOn w:val="Standaard"/>
    <w:qFormat/>
    <w:rsid w:val="005461DC"/>
    <w:pPr>
      <w:ind w:left="720"/>
      <w:contextualSpacing/>
    </w:pPr>
  </w:style>
</w:styles>
</file>

<file path=word/webSettings.xml><?xml version="1.0" encoding="utf-8"?>
<w:webSettings xmlns:r="http://schemas.openxmlformats.org/officeDocument/2006/relationships" xmlns:w="http://schemas.openxmlformats.org/wordprocessingml/2006/main">
  <w:divs>
    <w:div w:id="701133601">
      <w:bodyDiv w:val="1"/>
      <w:marLeft w:val="0"/>
      <w:marRight w:val="0"/>
      <w:marTop w:val="0"/>
      <w:marBottom w:val="0"/>
      <w:divBdr>
        <w:top w:val="none" w:sz="0" w:space="0" w:color="auto"/>
        <w:left w:val="none" w:sz="0" w:space="0" w:color="auto"/>
        <w:bottom w:val="none" w:sz="0" w:space="0" w:color="auto"/>
        <w:right w:val="none" w:sz="0" w:space="0" w:color="auto"/>
      </w:divBdr>
    </w:div>
    <w:div w:id="811139865">
      <w:bodyDiv w:val="1"/>
      <w:marLeft w:val="0"/>
      <w:marRight w:val="0"/>
      <w:marTop w:val="0"/>
      <w:marBottom w:val="0"/>
      <w:divBdr>
        <w:top w:val="none" w:sz="0" w:space="0" w:color="auto"/>
        <w:left w:val="none" w:sz="0" w:space="0" w:color="auto"/>
        <w:bottom w:val="none" w:sz="0" w:space="0" w:color="auto"/>
        <w:right w:val="none" w:sz="0" w:space="0" w:color="auto"/>
      </w:divBdr>
      <w:divsChild>
        <w:div w:id="134302733">
          <w:marLeft w:val="0"/>
          <w:marRight w:val="0"/>
          <w:marTop w:val="0"/>
          <w:marBottom w:val="0"/>
          <w:divBdr>
            <w:top w:val="none" w:sz="0" w:space="0" w:color="auto"/>
            <w:left w:val="none" w:sz="0" w:space="0" w:color="auto"/>
            <w:bottom w:val="none" w:sz="0" w:space="0" w:color="auto"/>
            <w:right w:val="none" w:sz="0" w:space="0" w:color="auto"/>
          </w:divBdr>
          <w:divsChild>
            <w:div w:id="473959606">
              <w:marLeft w:val="0"/>
              <w:marRight w:val="0"/>
              <w:marTop w:val="0"/>
              <w:marBottom w:val="0"/>
              <w:divBdr>
                <w:top w:val="none" w:sz="0" w:space="0" w:color="auto"/>
                <w:left w:val="none" w:sz="0" w:space="0" w:color="auto"/>
                <w:bottom w:val="single" w:sz="6" w:space="2" w:color="4F4F4F"/>
                <w:right w:val="none" w:sz="0" w:space="0" w:color="auto"/>
              </w:divBdr>
              <w:divsChild>
                <w:div w:id="851383411">
                  <w:marLeft w:val="0"/>
                  <w:marRight w:val="0"/>
                  <w:marTop w:val="0"/>
                  <w:marBottom w:val="0"/>
                  <w:divBdr>
                    <w:top w:val="none" w:sz="0" w:space="0" w:color="auto"/>
                    <w:left w:val="none" w:sz="0" w:space="0" w:color="auto"/>
                    <w:bottom w:val="none" w:sz="0" w:space="0" w:color="auto"/>
                    <w:right w:val="none" w:sz="0" w:space="0" w:color="auto"/>
                  </w:divBdr>
                </w:div>
                <w:div w:id="33191047">
                  <w:marLeft w:val="0"/>
                  <w:marRight w:val="0"/>
                  <w:marTop w:val="0"/>
                  <w:marBottom w:val="0"/>
                  <w:divBdr>
                    <w:top w:val="none" w:sz="0" w:space="0" w:color="auto"/>
                    <w:left w:val="none" w:sz="0" w:space="0" w:color="auto"/>
                    <w:bottom w:val="none" w:sz="0" w:space="0" w:color="auto"/>
                    <w:right w:val="none" w:sz="0" w:space="0" w:color="auto"/>
                  </w:divBdr>
                </w:div>
              </w:divsChild>
            </w:div>
            <w:div w:id="1335524221">
              <w:marLeft w:val="0"/>
              <w:marRight w:val="0"/>
              <w:marTop w:val="0"/>
              <w:marBottom w:val="150"/>
              <w:divBdr>
                <w:top w:val="none" w:sz="0" w:space="0" w:color="auto"/>
                <w:left w:val="none" w:sz="0" w:space="0" w:color="auto"/>
                <w:bottom w:val="none" w:sz="0" w:space="0" w:color="auto"/>
                <w:right w:val="none" w:sz="0" w:space="0" w:color="auto"/>
              </w:divBdr>
              <w:divsChild>
                <w:div w:id="10337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7498">
          <w:marLeft w:val="0"/>
          <w:marRight w:val="0"/>
          <w:marTop w:val="0"/>
          <w:marBottom w:val="0"/>
          <w:divBdr>
            <w:top w:val="none" w:sz="0" w:space="0" w:color="auto"/>
            <w:left w:val="none" w:sz="0" w:space="0" w:color="auto"/>
            <w:bottom w:val="none" w:sz="0" w:space="0" w:color="auto"/>
            <w:right w:val="none" w:sz="0" w:space="0" w:color="auto"/>
          </w:divBdr>
          <w:divsChild>
            <w:div w:id="898127788">
              <w:marLeft w:val="0"/>
              <w:marRight w:val="0"/>
              <w:marTop w:val="0"/>
              <w:marBottom w:val="0"/>
              <w:divBdr>
                <w:top w:val="none" w:sz="0" w:space="0" w:color="auto"/>
                <w:left w:val="none" w:sz="0" w:space="0" w:color="auto"/>
                <w:bottom w:val="none" w:sz="0" w:space="0" w:color="auto"/>
                <w:right w:val="none" w:sz="0" w:space="0" w:color="auto"/>
              </w:divBdr>
            </w:div>
            <w:div w:id="961763761">
              <w:marLeft w:val="0"/>
              <w:marRight w:val="0"/>
              <w:marTop w:val="0"/>
              <w:marBottom w:val="0"/>
              <w:divBdr>
                <w:top w:val="none" w:sz="0" w:space="0" w:color="auto"/>
                <w:left w:val="none" w:sz="0" w:space="0" w:color="auto"/>
                <w:bottom w:val="none" w:sz="0" w:space="0" w:color="auto"/>
                <w:right w:val="none" w:sz="0" w:space="0" w:color="auto"/>
              </w:divBdr>
              <w:divsChild>
                <w:div w:id="2043048670">
                  <w:marLeft w:val="0"/>
                  <w:marRight w:val="0"/>
                  <w:marTop w:val="0"/>
                  <w:marBottom w:val="0"/>
                  <w:divBdr>
                    <w:top w:val="none" w:sz="0" w:space="0" w:color="auto"/>
                    <w:left w:val="none" w:sz="0" w:space="0" w:color="auto"/>
                    <w:bottom w:val="none" w:sz="0" w:space="0" w:color="auto"/>
                    <w:right w:val="none" w:sz="0" w:space="0" w:color="auto"/>
                  </w:divBdr>
                  <w:divsChild>
                    <w:div w:id="1895970429">
                      <w:marLeft w:val="0"/>
                      <w:marRight w:val="0"/>
                      <w:marTop w:val="0"/>
                      <w:marBottom w:val="0"/>
                      <w:divBdr>
                        <w:top w:val="single" w:sz="6" w:space="0" w:color="A3A3A3"/>
                        <w:left w:val="single" w:sz="6" w:space="0" w:color="A3A3A3"/>
                        <w:bottom w:val="single" w:sz="6" w:space="0" w:color="A3A3A3"/>
                        <w:right w:val="single" w:sz="6" w:space="0" w:color="A3A3A3"/>
                      </w:divBdr>
                      <w:divsChild>
                        <w:div w:id="3256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4693">
                  <w:marLeft w:val="0"/>
                  <w:marRight w:val="0"/>
                  <w:marTop w:val="0"/>
                  <w:marBottom w:val="0"/>
                  <w:divBdr>
                    <w:top w:val="single" w:sz="6" w:space="0" w:color="A3A3A3"/>
                    <w:left w:val="single" w:sz="6" w:space="0" w:color="A3A3A3"/>
                    <w:bottom w:val="single" w:sz="6" w:space="0" w:color="A3A3A3"/>
                    <w:right w:val="single" w:sz="6" w:space="0" w:color="A3A3A3"/>
                  </w:divBdr>
                  <w:divsChild>
                    <w:div w:id="1704287294">
                      <w:marLeft w:val="0"/>
                      <w:marRight w:val="0"/>
                      <w:marTop w:val="0"/>
                      <w:marBottom w:val="0"/>
                      <w:divBdr>
                        <w:top w:val="none" w:sz="0" w:space="0" w:color="auto"/>
                        <w:left w:val="none" w:sz="0" w:space="0" w:color="auto"/>
                        <w:bottom w:val="single" w:sz="6" w:space="2" w:color="DFDFDF"/>
                        <w:right w:val="none" w:sz="0" w:space="0" w:color="auto"/>
                      </w:divBdr>
                      <w:divsChild>
                        <w:div w:id="1262034106">
                          <w:marLeft w:val="0"/>
                          <w:marRight w:val="0"/>
                          <w:marTop w:val="0"/>
                          <w:marBottom w:val="0"/>
                          <w:divBdr>
                            <w:top w:val="none" w:sz="0" w:space="0" w:color="auto"/>
                            <w:left w:val="none" w:sz="0" w:space="0" w:color="auto"/>
                            <w:bottom w:val="none" w:sz="0" w:space="0" w:color="auto"/>
                            <w:right w:val="none" w:sz="0" w:space="0" w:color="auto"/>
                          </w:divBdr>
                        </w:div>
                        <w:div w:id="62019122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666908831">
                      <w:marLeft w:val="0"/>
                      <w:marRight w:val="0"/>
                      <w:marTop w:val="0"/>
                      <w:marBottom w:val="0"/>
                      <w:divBdr>
                        <w:top w:val="none" w:sz="0" w:space="0" w:color="auto"/>
                        <w:left w:val="none" w:sz="0" w:space="0" w:color="auto"/>
                        <w:bottom w:val="none" w:sz="0" w:space="0" w:color="auto"/>
                        <w:right w:val="none" w:sz="0" w:space="0" w:color="auto"/>
                      </w:divBdr>
                      <w:divsChild>
                        <w:div w:id="79180801">
                          <w:marLeft w:val="0"/>
                          <w:marRight w:val="0"/>
                          <w:marTop w:val="0"/>
                          <w:marBottom w:val="0"/>
                          <w:divBdr>
                            <w:top w:val="none" w:sz="0" w:space="0" w:color="auto"/>
                            <w:left w:val="none" w:sz="0" w:space="0" w:color="auto"/>
                            <w:bottom w:val="none" w:sz="0" w:space="0" w:color="auto"/>
                            <w:right w:val="none" w:sz="0" w:space="0" w:color="auto"/>
                          </w:divBdr>
                          <w:divsChild>
                            <w:div w:id="2094818992">
                              <w:marLeft w:val="120"/>
                              <w:marRight w:val="120"/>
                              <w:marTop w:val="120"/>
                              <w:marBottom w:val="120"/>
                              <w:divBdr>
                                <w:top w:val="none" w:sz="0" w:space="0" w:color="auto"/>
                                <w:left w:val="none" w:sz="0" w:space="0" w:color="auto"/>
                                <w:bottom w:val="none" w:sz="0" w:space="0" w:color="auto"/>
                                <w:right w:val="none" w:sz="0" w:space="0" w:color="auto"/>
                              </w:divBdr>
                              <w:divsChild>
                                <w:div w:id="1934623550">
                                  <w:marLeft w:val="0"/>
                                  <w:marRight w:val="0"/>
                                  <w:marTop w:val="0"/>
                                  <w:marBottom w:val="0"/>
                                  <w:divBdr>
                                    <w:top w:val="none" w:sz="0" w:space="0" w:color="auto"/>
                                    <w:left w:val="none" w:sz="0" w:space="0" w:color="auto"/>
                                    <w:bottom w:val="none" w:sz="0" w:space="0" w:color="auto"/>
                                    <w:right w:val="none" w:sz="0" w:space="0" w:color="auto"/>
                                  </w:divBdr>
                                  <w:divsChild>
                                    <w:div w:id="580330104">
                                      <w:marLeft w:val="0"/>
                                      <w:marRight w:val="0"/>
                                      <w:marTop w:val="0"/>
                                      <w:marBottom w:val="0"/>
                                      <w:divBdr>
                                        <w:top w:val="none" w:sz="0" w:space="0" w:color="auto"/>
                                        <w:left w:val="none" w:sz="0" w:space="0" w:color="auto"/>
                                        <w:bottom w:val="none" w:sz="0" w:space="0" w:color="auto"/>
                                        <w:right w:val="none" w:sz="0" w:space="0" w:color="auto"/>
                                      </w:divBdr>
                                      <w:divsChild>
                                        <w:div w:id="1813791574">
                                          <w:marLeft w:val="0"/>
                                          <w:marRight w:val="0"/>
                                          <w:marTop w:val="0"/>
                                          <w:marBottom w:val="0"/>
                                          <w:divBdr>
                                            <w:top w:val="none" w:sz="0" w:space="0" w:color="auto"/>
                                            <w:left w:val="none" w:sz="0" w:space="0" w:color="auto"/>
                                            <w:bottom w:val="none" w:sz="0" w:space="0" w:color="auto"/>
                                            <w:right w:val="none" w:sz="0" w:space="0" w:color="auto"/>
                                          </w:divBdr>
                                        </w:div>
                                        <w:div w:id="1390492925">
                                          <w:marLeft w:val="0"/>
                                          <w:marRight w:val="0"/>
                                          <w:marTop w:val="0"/>
                                          <w:marBottom w:val="0"/>
                                          <w:divBdr>
                                            <w:top w:val="none" w:sz="0" w:space="0" w:color="auto"/>
                                            <w:left w:val="none" w:sz="0" w:space="0" w:color="auto"/>
                                            <w:bottom w:val="none" w:sz="0" w:space="0" w:color="auto"/>
                                            <w:right w:val="none" w:sz="0" w:space="0" w:color="auto"/>
                                          </w:divBdr>
                                        </w:div>
                                        <w:div w:id="1409303635">
                                          <w:marLeft w:val="0"/>
                                          <w:marRight w:val="0"/>
                                          <w:marTop w:val="0"/>
                                          <w:marBottom w:val="0"/>
                                          <w:divBdr>
                                            <w:top w:val="none" w:sz="0" w:space="0" w:color="auto"/>
                                            <w:left w:val="none" w:sz="0" w:space="0" w:color="auto"/>
                                            <w:bottom w:val="none" w:sz="0" w:space="0" w:color="auto"/>
                                            <w:right w:val="none" w:sz="0" w:space="0" w:color="auto"/>
                                          </w:divBdr>
                                        </w:div>
                                        <w:div w:id="1132165037">
                                          <w:marLeft w:val="0"/>
                                          <w:marRight w:val="0"/>
                                          <w:marTop w:val="0"/>
                                          <w:marBottom w:val="0"/>
                                          <w:divBdr>
                                            <w:top w:val="none" w:sz="0" w:space="0" w:color="auto"/>
                                            <w:left w:val="none" w:sz="0" w:space="0" w:color="auto"/>
                                            <w:bottom w:val="none" w:sz="0" w:space="0" w:color="auto"/>
                                            <w:right w:val="none" w:sz="0" w:space="0" w:color="auto"/>
                                          </w:divBdr>
                                        </w:div>
                                        <w:div w:id="383337007">
                                          <w:marLeft w:val="0"/>
                                          <w:marRight w:val="0"/>
                                          <w:marTop w:val="0"/>
                                          <w:marBottom w:val="0"/>
                                          <w:divBdr>
                                            <w:top w:val="none" w:sz="0" w:space="0" w:color="auto"/>
                                            <w:left w:val="none" w:sz="0" w:space="0" w:color="auto"/>
                                            <w:bottom w:val="none" w:sz="0" w:space="0" w:color="auto"/>
                                            <w:right w:val="none" w:sz="0" w:space="0" w:color="auto"/>
                                          </w:divBdr>
                                          <w:divsChild>
                                            <w:div w:id="13577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1402</Words>
  <Characters>7713</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lein47</dc:creator>
  <cp:lastModifiedBy>lein47</cp:lastModifiedBy>
  <cp:revision>1</cp:revision>
  <dcterms:created xsi:type="dcterms:W3CDTF">2016-05-11T13:18:00Z</dcterms:created>
  <dcterms:modified xsi:type="dcterms:W3CDTF">2016-05-11T13:20:00Z</dcterms:modified>
</cp:coreProperties>
</file>